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9D0EE" w14:textId="77777777" w:rsidR="0084724D" w:rsidRDefault="0084724D">
      <w:pPr>
        <w:pStyle w:val="BodyText"/>
        <w:kinsoku w:val="0"/>
        <w:overflowPunct w:val="0"/>
        <w:ind w:left="250"/>
        <w:rPr>
          <w:rFonts w:ascii="Times New Roman" w:hAnsi="Times New Roman" w:cs="Times New Roman"/>
          <w:spacing w:val="-49"/>
        </w:rPr>
      </w:pPr>
      <w:r>
        <w:rPr>
          <w:rFonts w:ascii="Times New Roman" w:hAnsi="Times New Roman" w:cs="Times New Roman"/>
          <w:spacing w:val="-49"/>
        </w:rPr>
        <w:t xml:space="preserve"> </w:t>
      </w:r>
      <w:r w:rsidR="00E45848">
        <w:rPr>
          <w:rFonts w:ascii="Times New Roman" w:hAnsi="Times New Roman" w:cs="Times New Roman"/>
          <w:noProof/>
          <w:spacing w:val="-49"/>
        </w:rPr>
        <mc:AlternateContent>
          <mc:Choice Requires="wps">
            <w:drawing>
              <wp:inline distT="0" distB="0" distL="0" distR="0" wp14:anchorId="358E6076" wp14:editId="3217500E">
                <wp:extent cx="6464300" cy="180340"/>
                <wp:effectExtent l="6985" t="13335" r="5715" b="6350"/>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35B556" w14:textId="77777777" w:rsidR="0084724D" w:rsidRDefault="0084724D">
                            <w:pPr>
                              <w:pStyle w:val="BodyText"/>
                              <w:kinsoku w:val="0"/>
                              <w:overflowPunct w:val="0"/>
                              <w:spacing w:before="10"/>
                              <w:ind w:left="47"/>
                              <w:rPr>
                                <w:b/>
                                <w:bCs/>
                              </w:rPr>
                            </w:pPr>
                            <w:r>
                              <w:rPr>
                                <w:b/>
                                <w:bCs/>
                              </w:rPr>
                              <w:t>1. MATERIAL AND SUPPLY COMPANY IDENTIFICATION</w:t>
                            </w:r>
                          </w:p>
                        </w:txbxContent>
                      </wps:txbx>
                      <wps:bodyPr rot="0" vert="horz" wrap="square" lIns="0" tIns="0" rIns="0" bIns="0" anchor="t" anchorCtr="0" upright="1">
                        <a:noAutofit/>
                      </wps:bodyPr>
                    </wps:wsp>
                  </a:graphicData>
                </a:graphic>
              </wp:inline>
            </w:drawing>
          </mc:Choice>
          <mc:Fallback>
            <w:pict>
              <v:shapetype w14:anchorId="358E6076" id="_x0000_t202" coordsize="21600,21600" o:spt="202" path="m,l,21600r21600,l21600,xe">
                <v:stroke joinstyle="miter"/>
                <v:path gradientshapeok="t" o:connecttype="rect"/>
              </v:shapetype>
              <v:shape id="Text Box 8" o:spid="_x0000_s1026" type="#_x0000_t202" style="width:50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" filled="f" strokeweight=".72pt">
                <v:textbox inset="0,0,0,0">
                  <w:txbxContent>
                    <w:p w14:paraId="1335B556" w14:textId="77777777" w:rsidR="0084724D" w:rsidRDefault="0084724D">
                      <w:pPr>
                        <w:pStyle w:val="BodyText"/>
                        <w:kinsoku w:val="0"/>
                        <w:overflowPunct w:val="0"/>
                        <w:spacing w:before="10"/>
                        <w:ind w:left="47"/>
                        <w:rPr>
                          <w:b/>
                          <w:bCs/>
                        </w:rPr>
                      </w:pPr>
                      <w:r>
                        <w:rPr>
                          <w:b/>
                          <w:bCs/>
                        </w:rPr>
                        <w:t>1. MATERIAL AND SUPPLY COMPANY IDENTIFICATION</w:t>
                      </w:r>
                    </w:p>
                  </w:txbxContent>
                </v:textbox>
                <w10:anchorlock/>
              </v:shape>
            </w:pict>
          </mc:Fallback>
        </mc:AlternateContent>
      </w:r>
    </w:p>
    <w:p w14:paraId="6FC10862" w14:textId="77777777" w:rsidR="0084724D" w:rsidRDefault="0084724D">
      <w:pPr>
        <w:pStyle w:val="BodyText"/>
        <w:kinsoku w:val="0"/>
        <w:overflowPunct w:val="0"/>
        <w:spacing w:before="5"/>
        <w:rPr>
          <w:rFonts w:ascii="Times New Roman" w:hAnsi="Times New Roman" w:cs="Times New Roman"/>
          <w:sz w:val="14"/>
          <w:szCs w:val="14"/>
        </w:rPr>
      </w:pPr>
    </w:p>
    <w:p w14:paraId="5B6B9435" w14:textId="77777777" w:rsidR="0084724D" w:rsidRDefault="0084724D">
      <w:pPr>
        <w:pStyle w:val="Heading2"/>
        <w:kinsoku w:val="0"/>
        <w:overflowPunct w:val="0"/>
        <w:spacing w:before="95"/>
        <w:ind w:left="314"/>
      </w:pPr>
      <w:r>
        <w:t>Product name:</w:t>
      </w:r>
    </w:p>
    <w:p w14:paraId="492191CA" w14:textId="77777777" w:rsidR="0084724D" w:rsidRDefault="0084724D">
      <w:pPr>
        <w:pStyle w:val="BodyText"/>
        <w:kinsoku w:val="0"/>
        <w:overflowPunct w:val="0"/>
        <w:spacing w:before="8"/>
        <w:ind w:left="314"/>
        <w:rPr>
          <w:sz w:val="36"/>
          <w:szCs w:val="36"/>
        </w:rPr>
      </w:pPr>
      <w:r>
        <w:rPr>
          <w:sz w:val="36"/>
          <w:szCs w:val="36"/>
        </w:rPr>
        <w:t>LAUNDRY POWDER ENZYMO</w:t>
      </w:r>
    </w:p>
    <w:p w14:paraId="27E2D8BD" w14:textId="77777777" w:rsidR="0084724D" w:rsidRDefault="0084724D">
      <w:pPr>
        <w:pStyle w:val="BodyText"/>
        <w:kinsoku w:val="0"/>
        <w:overflowPunct w:val="0"/>
        <w:spacing w:before="7"/>
        <w:rPr>
          <w:sz w:val="19"/>
          <w:szCs w:val="19"/>
        </w:rPr>
      </w:pPr>
    </w:p>
    <w:tbl>
      <w:tblPr>
        <w:tblW w:w="0" w:type="auto"/>
        <w:tblInd w:w="114" w:type="dxa"/>
        <w:tblLayout w:type="fixed"/>
        <w:tblCellMar>
          <w:left w:w="0" w:type="dxa"/>
          <w:right w:w="0" w:type="dxa"/>
        </w:tblCellMar>
        <w:tblLook w:val="0000" w:firstRow="0" w:lastRow="0" w:firstColumn="0" w:lastColumn="0" w:noHBand="0" w:noVBand="0"/>
      </w:tblPr>
      <w:tblGrid>
        <w:gridCol w:w="5039"/>
        <w:gridCol w:w="4158"/>
      </w:tblGrid>
      <w:tr w:rsidR="0084724D" w14:paraId="72EB1293" w14:textId="77777777">
        <w:trPr>
          <w:trHeight w:val="220"/>
        </w:trPr>
        <w:tc>
          <w:tcPr>
            <w:tcW w:w="5039" w:type="dxa"/>
            <w:tcBorders>
              <w:top w:val="none" w:sz="6" w:space="0" w:color="auto"/>
              <w:left w:val="none" w:sz="6" w:space="0" w:color="auto"/>
              <w:bottom w:val="none" w:sz="6" w:space="0" w:color="auto"/>
              <w:right w:val="none" w:sz="6" w:space="0" w:color="auto"/>
            </w:tcBorders>
          </w:tcPr>
          <w:p w14:paraId="44A182C8" w14:textId="77777777" w:rsidR="0084724D" w:rsidRDefault="0084724D">
            <w:pPr>
              <w:pStyle w:val="TableParagraph"/>
              <w:kinsoku w:val="0"/>
              <w:overflowPunct w:val="0"/>
              <w:rPr>
                <w:b/>
                <w:bCs/>
                <w:sz w:val="20"/>
                <w:szCs w:val="20"/>
              </w:rPr>
            </w:pPr>
            <w:r>
              <w:rPr>
                <w:b/>
                <w:bCs/>
                <w:sz w:val="20"/>
                <w:szCs w:val="20"/>
              </w:rPr>
              <w:t>Synonyms</w:t>
            </w:r>
          </w:p>
        </w:tc>
        <w:tc>
          <w:tcPr>
            <w:tcW w:w="4158" w:type="dxa"/>
            <w:tcBorders>
              <w:top w:val="none" w:sz="6" w:space="0" w:color="auto"/>
              <w:left w:val="none" w:sz="6" w:space="0" w:color="auto"/>
              <w:bottom w:val="none" w:sz="6" w:space="0" w:color="auto"/>
              <w:right w:val="none" w:sz="6" w:space="0" w:color="auto"/>
            </w:tcBorders>
          </w:tcPr>
          <w:p w14:paraId="03230E5F" w14:textId="77777777" w:rsidR="0084724D" w:rsidRDefault="0084724D">
            <w:pPr>
              <w:pStyle w:val="TableParagraph"/>
              <w:kinsoku w:val="0"/>
              <w:overflowPunct w:val="0"/>
              <w:ind w:left="2642"/>
              <w:rPr>
                <w:b/>
                <w:bCs/>
                <w:sz w:val="20"/>
                <w:szCs w:val="20"/>
              </w:rPr>
            </w:pPr>
            <w:r>
              <w:rPr>
                <w:b/>
                <w:bCs/>
                <w:sz w:val="20"/>
                <w:szCs w:val="20"/>
              </w:rPr>
              <w:t>Product Code</w:t>
            </w:r>
          </w:p>
        </w:tc>
      </w:tr>
      <w:tr w:rsidR="0084724D" w14:paraId="2A82FBC7" w14:textId="77777777">
        <w:trPr>
          <w:trHeight w:val="220"/>
        </w:trPr>
        <w:tc>
          <w:tcPr>
            <w:tcW w:w="5039" w:type="dxa"/>
            <w:tcBorders>
              <w:top w:val="none" w:sz="6" w:space="0" w:color="auto"/>
              <w:left w:val="none" w:sz="6" w:space="0" w:color="auto"/>
              <w:bottom w:val="none" w:sz="6" w:space="0" w:color="auto"/>
              <w:right w:val="none" w:sz="6" w:space="0" w:color="auto"/>
            </w:tcBorders>
          </w:tcPr>
          <w:p w14:paraId="3F3476DC" w14:textId="77777777" w:rsidR="0084724D" w:rsidRDefault="00D7549D">
            <w:pPr>
              <w:pStyle w:val="TableParagraph"/>
              <w:kinsoku w:val="0"/>
              <w:overflowPunct w:val="0"/>
              <w:rPr>
                <w:sz w:val="20"/>
                <w:szCs w:val="20"/>
              </w:rPr>
            </w:pPr>
            <w:r>
              <w:rPr>
                <w:sz w:val="20"/>
                <w:szCs w:val="20"/>
              </w:rPr>
              <w:t xml:space="preserve">Laundry powder </w:t>
            </w:r>
            <w:proofErr w:type="spellStart"/>
            <w:r>
              <w:rPr>
                <w:sz w:val="20"/>
                <w:szCs w:val="20"/>
              </w:rPr>
              <w:t>E</w:t>
            </w:r>
            <w:r w:rsidR="0084724D">
              <w:rPr>
                <w:sz w:val="20"/>
                <w:szCs w:val="20"/>
              </w:rPr>
              <w:t>nzymo</w:t>
            </w:r>
            <w:proofErr w:type="spellEnd"/>
          </w:p>
        </w:tc>
        <w:tc>
          <w:tcPr>
            <w:tcW w:w="4158" w:type="dxa"/>
            <w:tcBorders>
              <w:top w:val="none" w:sz="6" w:space="0" w:color="auto"/>
              <w:left w:val="none" w:sz="6" w:space="0" w:color="auto"/>
              <w:bottom w:val="none" w:sz="6" w:space="0" w:color="auto"/>
              <w:right w:val="none" w:sz="6" w:space="0" w:color="auto"/>
            </w:tcBorders>
          </w:tcPr>
          <w:p w14:paraId="5AC09E3A" w14:textId="77777777" w:rsidR="0084724D" w:rsidRDefault="0084724D">
            <w:pPr>
              <w:pStyle w:val="TableParagraph"/>
              <w:kinsoku w:val="0"/>
              <w:overflowPunct w:val="0"/>
              <w:ind w:left="2642"/>
              <w:rPr>
                <w:sz w:val="20"/>
                <w:szCs w:val="20"/>
              </w:rPr>
            </w:pPr>
            <w:r>
              <w:rPr>
                <w:sz w:val="20"/>
                <w:szCs w:val="20"/>
              </w:rPr>
              <w:t>523</w:t>
            </w:r>
          </w:p>
        </w:tc>
      </w:tr>
    </w:tbl>
    <w:p w14:paraId="7E01B990" w14:textId="77777777" w:rsidR="0084724D" w:rsidRDefault="0084724D">
      <w:pPr>
        <w:pStyle w:val="BodyText"/>
        <w:kinsoku w:val="0"/>
        <w:overflowPunct w:val="0"/>
        <w:spacing w:before="221"/>
        <w:ind w:left="314"/>
      </w:pPr>
      <w:r>
        <w:rPr>
          <w:b/>
          <w:bCs/>
        </w:rPr>
        <w:t xml:space="preserve">Recommended use:  </w:t>
      </w:r>
      <w:r>
        <w:t xml:space="preserve">For use in top and </w:t>
      </w:r>
      <w:proofErr w:type="gramStart"/>
      <w:r>
        <w:t>front loading</w:t>
      </w:r>
      <w:proofErr w:type="gramEnd"/>
      <w:r>
        <w:t xml:space="preserve"> washing machines.</w:t>
      </w:r>
    </w:p>
    <w:p w14:paraId="2338B2F7" w14:textId="77777777" w:rsidR="0084724D" w:rsidRDefault="0084724D">
      <w:pPr>
        <w:pStyle w:val="BodyText"/>
        <w:kinsoku w:val="0"/>
        <w:overflowPunct w:val="0"/>
      </w:pPr>
    </w:p>
    <w:p w14:paraId="513665B4" w14:textId="77777777" w:rsidR="0084724D" w:rsidRDefault="0084724D">
      <w:pPr>
        <w:pStyle w:val="BodyText"/>
        <w:kinsoku w:val="0"/>
        <w:overflowPunct w:val="0"/>
        <w:ind w:left="314"/>
        <w:rPr>
          <w:b/>
          <w:bCs/>
          <w:sz w:val="18"/>
          <w:szCs w:val="18"/>
        </w:rPr>
      </w:pPr>
      <w:r>
        <w:rPr>
          <w:b/>
          <w:bCs/>
          <w:sz w:val="18"/>
          <w:szCs w:val="18"/>
        </w:rPr>
        <w:t>Supplier Name    CLEAN PLUS CHEMICALS PTY LTD</w:t>
      </w:r>
    </w:p>
    <w:p w14:paraId="2EE8782B" w14:textId="77777777" w:rsidR="0084724D" w:rsidRDefault="0084724D">
      <w:pPr>
        <w:pStyle w:val="BodyText"/>
        <w:tabs>
          <w:tab w:val="left" w:pos="1754"/>
        </w:tabs>
        <w:kinsoku w:val="0"/>
        <w:overflowPunct w:val="0"/>
        <w:spacing w:before="104"/>
        <w:ind w:left="314"/>
        <w:rPr>
          <w:sz w:val="18"/>
          <w:szCs w:val="18"/>
        </w:rPr>
      </w:pPr>
      <w:r>
        <w:rPr>
          <w:b/>
          <w:bCs/>
          <w:sz w:val="18"/>
          <w:szCs w:val="18"/>
        </w:rPr>
        <w:t>Address</w:t>
      </w:r>
      <w:r>
        <w:rPr>
          <w:b/>
          <w:bCs/>
          <w:sz w:val="18"/>
          <w:szCs w:val="18"/>
        </w:rPr>
        <w:tab/>
      </w:r>
      <w:r>
        <w:rPr>
          <w:sz w:val="18"/>
          <w:szCs w:val="18"/>
        </w:rPr>
        <w:t xml:space="preserve">16 George Young </w:t>
      </w:r>
      <w:r>
        <w:rPr>
          <w:spacing w:val="-3"/>
          <w:sz w:val="18"/>
          <w:szCs w:val="18"/>
        </w:rPr>
        <w:t xml:space="preserve">Street    AUBURN   </w:t>
      </w:r>
      <w:r>
        <w:rPr>
          <w:spacing w:val="-4"/>
          <w:sz w:val="18"/>
          <w:szCs w:val="18"/>
        </w:rPr>
        <w:t xml:space="preserve">NSW  </w:t>
      </w:r>
      <w:r>
        <w:rPr>
          <w:spacing w:val="10"/>
          <w:sz w:val="18"/>
          <w:szCs w:val="18"/>
        </w:rPr>
        <w:t xml:space="preserve"> </w:t>
      </w:r>
      <w:r>
        <w:rPr>
          <w:sz w:val="18"/>
          <w:szCs w:val="18"/>
        </w:rPr>
        <w:t>2144</w:t>
      </w:r>
    </w:p>
    <w:p w14:paraId="2756D1EE" w14:textId="77777777" w:rsidR="0084724D" w:rsidRDefault="0084724D" w:rsidP="0041055A">
      <w:pPr>
        <w:pStyle w:val="BodyText"/>
        <w:tabs>
          <w:tab w:val="left" w:pos="1754"/>
        </w:tabs>
        <w:kinsoku w:val="0"/>
        <w:overflowPunct w:val="0"/>
        <w:spacing w:before="104"/>
        <w:ind w:left="314"/>
        <w:rPr>
          <w:sz w:val="18"/>
          <w:szCs w:val="18"/>
        </w:rPr>
      </w:pPr>
      <w:r>
        <w:rPr>
          <w:b/>
          <w:bCs/>
          <w:sz w:val="18"/>
          <w:szCs w:val="18"/>
        </w:rPr>
        <w:t>Telephone</w:t>
      </w:r>
      <w:r>
        <w:rPr>
          <w:b/>
          <w:bCs/>
          <w:sz w:val="18"/>
          <w:szCs w:val="18"/>
        </w:rPr>
        <w:tab/>
      </w:r>
      <w:r>
        <w:rPr>
          <w:sz w:val="18"/>
          <w:szCs w:val="18"/>
        </w:rPr>
        <w:t>02 9738</w:t>
      </w:r>
      <w:r>
        <w:rPr>
          <w:spacing w:val="-1"/>
          <w:sz w:val="18"/>
          <w:szCs w:val="18"/>
        </w:rPr>
        <w:t xml:space="preserve"> </w:t>
      </w:r>
      <w:r>
        <w:rPr>
          <w:sz w:val="18"/>
          <w:szCs w:val="18"/>
        </w:rPr>
        <w:t>7444</w:t>
      </w:r>
    </w:p>
    <w:p w14:paraId="48C055CD" w14:textId="77777777" w:rsidR="0084724D" w:rsidRDefault="0084724D">
      <w:pPr>
        <w:pStyle w:val="BodyText"/>
        <w:tabs>
          <w:tab w:val="left" w:pos="1754"/>
        </w:tabs>
        <w:kinsoku w:val="0"/>
        <w:overflowPunct w:val="0"/>
        <w:spacing w:before="104"/>
        <w:ind w:left="314"/>
        <w:rPr>
          <w:spacing w:val="-3"/>
          <w:sz w:val="18"/>
          <w:szCs w:val="18"/>
        </w:rPr>
      </w:pPr>
      <w:r>
        <w:rPr>
          <w:b/>
          <w:bCs/>
          <w:sz w:val="18"/>
          <w:szCs w:val="18"/>
        </w:rPr>
        <w:t>Emergency</w:t>
      </w:r>
      <w:r>
        <w:rPr>
          <w:b/>
          <w:bCs/>
          <w:sz w:val="18"/>
          <w:szCs w:val="18"/>
        </w:rPr>
        <w:tab/>
      </w:r>
      <w:r>
        <w:rPr>
          <w:sz w:val="18"/>
          <w:szCs w:val="18"/>
        </w:rPr>
        <w:t xml:space="preserve">1800 </w:t>
      </w:r>
      <w:r>
        <w:rPr>
          <w:spacing w:val="-3"/>
          <w:sz w:val="18"/>
          <w:szCs w:val="18"/>
        </w:rPr>
        <w:t>201</w:t>
      </w:r>
      <w:r>
        <w:rPr>
          <w:spacing w:val="15"/>
          <w:sz w:val="18"/>
          <w:szCs w:val="18"/>
        </w:rPr>
        <w:t xml:space="preserve"> </w:t>
      </w:r>
      <w:r>
        <w:rPr>
          <w:spacing w:val="-3"/>
          <w:sz w:val="18"/>
          <w:szCs w:val="18"/>
        </w:rPr>
        <w:t>700</w:t>
      </w:r>
    </w:p>
    <w:p w14:paraId="15A8781C" w14:textId="77777777" w:rsidR="0084724D" w:rsidRDefault="0084724D">
      <w:pPr>
        <w:pStyle w:val="BodyText"/>
        <w:tabs>
          <w:tab w:val="left" w:pos="1754"/>
        </w:tabs>
        <w:kinsoku w:val="0"/>
        <w:overflowPunct w:val="0"/>
        <w:spacing w:before="104"/>
        <w:ind w:left="314"/>
        <w:rPr>
          <w:sz w:val="18"/>
          <w:szCs w:val="18"/>
        </w:rPr>
      </w:pPr>
      <w:r>
        <w:rPr>
          <w:b/>
          <w:bCs/>
          <w:sz w:val="18"/>
          <w:szCs w:val="18"/>
        </w:rPr>
        <w:t>Email</w:t>
      </w:r>
      <w:r>
        <w:rPr>
          <w:b/>
          <w:bCs/>
          <w:sz w:val="18"/>
          <w:szCs w:val="18"/>
        </w:rPr>
        <w:tab/>
      </w:r>
      <w:hyperlink r:id="rId7" w:history="1">
        <w:r>
          <w:rPr>
            <w:sz w:val="18"/>
            <w:szCs w:val="18"/>
          </w:rPr>
          <w:t>customerservice@cleanplus.com.au</w:t>
        </w:r>
      </w:hyperlink>
    </w:p>
    <w:p w14:paraId="7B148D74" w14:textId="77777777" w:rsidR="0084724D" w:rsidRDefault="0084724D">
      <w:pPr>
        <w:pStyle w:val="BodyText"/>
        <w:tabs>
          <w:tab w:val="left" w:pos="1754"/>
        </w:tabs>
        <w:kinsoku w:val="0"/>
        <w:overflowPunct w:val="0"/>
        <w:spacing w:before="104"/>
        <w:ind w:left="314"/>
        <w:rPr>
          <w:sz w:val="18"/>
          <w:szCs w:val="18"/>
        </w:rPr>
      </w:pPr>
      <w:r>
        <w:rPr>
          <w:b/>
          <w:bCs/>
          <w:sz w:val="18"/>
          <w:szCs w:val="18"/>
        </w:rPr>
        <w:t>Web Site</w:t>
      </w:r>
      <w:r>
        <w:rPr>
          <w:b/>
          <w:bCs/>
          <w:sz w:val="18"/>
          <w:szCs w:val="18"/>
        </w:rPr>
        <w:tab/>
      </w:r>
      <w:hyperlink r:id="rId8" w:history="1">
        <w:r>
          <w:rPr>
            <w:sz w:val="18"/>
            <w:szCs w:val="18"/>
          </w:rPr>
          <w:t>www.cleanplus.com.au</w:t>
        </w:r>
      </w:hyperlink>
    </w:p>
    <w:p w14:paraId="5E839FB0" w14:textId="77777777" w:rsidR="0084724D" w:rsidRDefault="0084724D">
      <w:pPr>
        <w:pStyle w:val="BodyText"/>
        <w:kinsoku w:val="0"/>
        <w:overflowPunct w:val="0"/>
        <w:spacing w:before="9"/>
        <w:rPr>
          <w:sz w:val="17"/>
          <w:szCs w:val="17"/>
        </w:rPr>
      </w:pPr>
    </w:p>
    <w:p w14:paraId="7A920936" w14:textId="77777777" w:rsidR="0084724D" w:rsidRPr="008E0AB4" w:rsidRDefault="0084724D">
      <w:pPr>
        <w:pStyle w:val="BodyText"/>
        <w:tabs>
          <w:tab w:val="left" w:pos="1754"/>
        </w:tabs>
        <w:kinsoku w:val="0"/>
        <w:overflowPunct w:val="0"/>
        <w:ind w:left="314"/>
        <w:rPr>
          <w:b/>
          <w:sz w:val="18"/>
          <w:szCs w:val="18"/>
        </w:rPr>
      </w:pPr>
      <w:r>
        <w:rPr>
          <w:b/>
          <w:bCs/>
          <w:sz w:val="18"/>
          <w:szCs w:val="18"/>
        </w:rPr>
        <w:t>SDS Date</w:t>
      </w:r>
      <w:r>
        <w:rPr>
          <w:b/>
          <w:bCs/>
          <w:sz w:val="18"/>
          <w:szCs w:val="18"/>
        </w:rPr>
        <w:tab/>
      </w:r>
      <w:r w:rsidR="005B6F67">
        <w:rPr>
          <w:sz w:val="18"/>
          <w:szCs w:val="18"/>
        </w:rPr>
        <w:t>17 SEPTEMBER 2024, Version 1.6</w:t>
      </w:r>
    </w:p>
    <w:p w14:paraId="4F785A7F" w14:textId="77777777" w:rsidR="0084724D" w:rsidRDefault="00E45848">
      <w:pPr>
        <w:pStyle w:val="BodyText"/>
        <w:kinsoku w:val="0"/>
        <w:overflowPunct w:val="0"/>
        <w:rPr>
          <w:sz w:val="27"/>
          <w:szCs w:val="27"/>
        </w:rPr>
      </w:pPr>
      <w:r>
        <w:rPr>
          <w:noProof/>
        </w:rPr>
        <mc:AlternateContent>
          <mc:Choice Requires="wps">
            <w:drawing>
              <wp:anchor distT="0" distB="0" distL="0" distR="0" simplePos="0" relativeHeight="251658240" behindDoc="0" locked="0" layoutInCell="0" allowOverlap="1" wp14:anchorId="436703F9" wp14:editId="62104DF5">
                <wp:simplePos x="0" y="0"/>
                <wp:positionH relativeFrom="page">
                  <wp:posOffset>596265</wp:posOffset>
                </wp:positionH>
                <wp:positionV relativeFrom="paragraph">
                  <wp:posOffset>227330</wp:posOffset>
                </wp:positionV>
                <wp:extent cx="6464300" cy="180340"/>
                <wp:effectExtent l="0" t="0" r="0" b="0"/>
                <wp:wrapTopAndBottom/>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2A8C82" w14:textId="77777777" w:rsidR="0084724D" w:rsidRDefault="0084724D">
                            <w:pPr>
                              <w:pStyle w:val="BodyText"/>
                              <w:kinsoku w:val="0"/>
                              <w:overflowPunct w:val="0"/>
                              <w:spacing w:before="9"/>
                              <w:ind w:left="47"/>
                              <w:rPr>
                                <w:b/>
                                <w:bCs/>
                              </w:rPr>
                            </w:pPr>
                            <w:r>
                              <w:rPr>
                                <w:b/>
                                <w:bCs/>
                              </w:rPr>
                              <w:t>2. HAZARDS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03F9" id="Text Box 15" o:spid="_x0000_s1027" type="#_x0000_t202" style="position:absolute;margin-left:46.95pt;margin-top:17.9pt;width:509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" o:allowincell="f" filled="f" strokeweight=".72pt">
                <v:textbox inset="0,0,0,0">
                  <w:txbxContent>
                    <w:p w14:paraId="082A8C82" w14:textId="77777777" w:rsidR="0084724D" w:rsidRDefault="0084724D">
                      <w:pPr>
                        <w:pStyle w:val="BodyText"/>
                        <w:kinsoku w:val="0"/>
                        <w:overflowPunct w:val="0"/>
                        <w:spacing w:before="9"/>
                        <w:ind w:left="47"/>
                        <w:rPr>
                          <w:b/>
                          <w:bCs/>
                        </w:rPr>
                      </w:pPr>
                      <w:r>
                        <w:rPr>
                          <w:b/>
                          <w:bCs/>
                        </w:rPr>
                        <w:t>2. HAZARDS IDENTIFICATION</w:t>
                      </w:r>
                    </w:p>
                  </w:txbxContent>
                </v:textbox>
                <w10:wrap type="topAndBottom" anchorx="page"/>
              </v:shape>
            </w:pict>
          </mc:Fallback>
        </mc:AlternateContent>
      </w:r>
    </w:p>
    <w:p w14:paraId="573499F8" w14:textId="77777777" w:rsidR="0084724D" w:rsidRDefault="0084724D">
      <w:pPr>
        <w:pStyle w:val="BodyText"/>
        <w:kinsoku w:val="0"/>
        <w:overflowPunct w:val="0"/>
        <w:spacing w:before="1"/>
        <w:rPr>
          <w:sz w:val="14"/>
          <w:szCs w:val="14"/>
        </w:rPr>
      </w:pPr>
    </w:p>
    <w:p w14:paraId="1803A526" w14:textId="77777777" w:rsidR="00634081" w:rsidRDefault="00634081" w:rsidP="00634081">
      <w:pPr>
        <w:pStyle w:val="NewNormal"/>
        <w:ind w:firstLine="314"/>
        <w:rPr>
          <w:rFonts w:cs="Arial"/>
          <w:lang w:val="en-AU"/>
        </w:rPr>
      </w:pPr>
      <w:r>
        <w:rPr>
          <w:rFonts w:cs="Arial"/>
          <w:lang w:val="en-AU"/>
        </w:rPr>
        <w:t xml:space="preserve">This material is hazardous according to health criteria of Safe Work Australia. </w:t>
      </w:r>
    </w:p>
    <w:p w14:paraId="5EE3656A" w14:textId="77777777" w:rsidR="00634081" w:rsidRDefault="00E45848" w:rsidP="00634081">
      <w:pPr>
        <w:pStyle w:val="NewNormal"/>
        <w:rPr>
          <w:rFonts w:cs="Arial"/>
          <w:lang w:val="en-AU"/>
        </w:rPr>
      </w:pPr>
      <w:r>
        <w:rPr>
          <w:noProof/>
          <w:lang w:val="en-AU" w:eastAsia="en-AU"/>
        </w:rPr>
        <w:drawing>
          <wp:anchor distT="0" distB="0" distL="114300" distR="114300" simplePos="0" relativeHeight="251675648" behindDoc="0" locked="0" layoutInCell="1" allowOverlap="1" wp14:anchorId="268B9C6D" wp14:editId="54FCD511">
            <wp:simplePos x="0" y="0"/>
            <wp:positionH relativeFrom="column">
              <wp:posOffset>2341245</wp:posOffset>
            </wp:positionH>
            <wp:positionV relativeFrom="paragraph">
              <wp:posOffset>126365</wp:posOffset>
            </wp:positionV>
            <wp:extent cx="880110" cy="880110"/>
            <wp:effectExtent l="0" t="0" r="0" b="0"/>
            <wp:wrapSquare wrapText="left"/>
            <wp:docPr id="21" name="irc_mi" descr="Image result for ghs sig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hs signs">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9242"/>
      </w:tblGrid>
      <w:tr w:rsidR="00634081" w14:paraId="784E0151" w14:textId="77777777" w:rsidTr="00634081">
        <w:tc>
          <w:tcPr>
            <w:tcW w:w="9242" w:type="dxa"/>
            <w:hideMark/>
          </w:tcPr>
          <w:p w14:paraId="54B67FB4" w14:textId="77777777" w:rsidR="00634081" w:rsidRDefault="00634081">
            <w:pPr>
              <w:pStyle w:val="NewNormal"/>
              <w:jc w:val="center"/>
              <w:rPr>
                <w:rFonts w:cs="Arial"/>
                <w:lang w:val="en-AU"/>
              </w:rPr>
            </w:pPr>
            <w:r>
              <w:rPr>
                <w:rFonts w:cs="Arial"/>
                <w:lang w:val="en-AU"/>
              </w:rPr>
              <w:t xml:space="preserve">  </w:t>
            </w:r>
          </w:p>
        </w:tc>
      </w:tr>
    </w:tbl>
    <w:p w14:paraId="639573F7" w14:textId="77777777" w:rsidR="00634081" w:rsidRDefault="00634081" w:rsidP="0041055A">
      <w:pPr>
        <w:pStyle w:val="NewNormal"/>
        <w:rPr>
          <w:rFonts w:cs="Arial"/>
          <w:b/>
          <w:lang w:val="en-AU"/>
        </w:rPr>
      </w:pPr>
      <w:r>
        <w:rPr>
          <w:rFonts w:cs="Arial"/>
          <w:b/>
          <w:lang w:val="en-AU"/>
        </w:rPr>
        <w:t>Signal Word</w:t>
      </w:r>
    </w:p>
    <w:p w14:paraId="778EA82A" w14:textId="77777777" w:rsidR="00634081" w:rsidRDefault="00634081" w:rsidP="0041055A">
      <w:pPr>
        <w:pStyle w:val="NewNormal"/>
        <w:rPr>
          <w:rFonts w:cs="Arial"/>
          <w:lang w:val="en-AU"/>
        </w:rPr>
      </w:pPr>
      <w:r>
        <w:rPr>
          <w:rFonts w:cs="Arial"/>
          <w:lang w:val="en-AU"/>
        </w:rPr>
        <w:t>WARNING</w:t>
      </w:r>
    </w:p>
    <w:p w14:paraId="36D64081" w14:textId="77777777" w:rsidR="00634081" w:rsidRDefault="00634081" w:rsidP="0041055A">
      <w:pPr>
        <w:pStyle w:val="NewNormal"/>
        <w:rPr>
          <w:rFonts w:cs="Arial"/>
          <w:lang w:val="en-AU"/>
        </w:rPr>
      </w:pPr>
    </w:p>
    <w:p w14:paraId="54756868" w14:textId="77777777" w:rsidR="00634081" w:rsidRDefault="00634081" w:rsidP="0041055A">
      <w:pPr>
        <w:pStyle w:val="NewNormal"/>
        <w:rPr>
          <w:rFonts w:cs="Arial"/>
          <w:b/>
          <w:lang w:val="en-AU"/>
        </w:rPr>
      </w:pPr>
      <w:r>
        <w:rPr>
          <w:rFonts w:cs="Arial"/>
          <w:b/>
          <w:lang w:val="en-AU"/>
        </w:rPr>
        <w:t>Hazard Classifications</w:t>
      </w:r>
    </w:p>
    <w:p w14:paraId="37334BED" w14:textId="77777777" w:rsidR="00634081" w:rsidRDefault="00634081" w:rsidP="0041055A">
      <w:pPr>
        <w:pStyle w:val="NewNormal"/>
        <w:rPr>
          <w:rFonts w:cs="Arial"/>
          <w:lang w:val="en-AU"/>
        </w:rPr>
      </w:pPr>
      <w:r>
        <w:rPr>
          <w:rFonts w:cs="Arial"/>
          <w:lang w:val="en-AU"/>
        </w:rPr>
        <w:t>Serious Eye Damage/Irritation - Category 2A</w:t>
      </w:r>
    </w:p>
    <w:p w14:paraId="45F49D63" w14:textId="77777777" w:rsidR="00634081" w:rsidRDefault="00634081" w:rsidP="0041055A">
      <w:pPr>
        <w:pStyle w:val="NewNormal"/>
        <w:rPr>
          <w:rFonts w:cs="Arial"/>
          <w:lang w:val="en-AU"/>
        </w:rPr>
      </w:pPr>
    </w:p>
    <w:p w14:paraId="5446B415" w14:textId="77777777" w:rsidR="00634081" w:rsidRDefault="00634081" w:rsidP="0041055A">
      <w:pPr>
        <w:pStyle w:val="NewNormal"/>
        <w:rPr>
          <w:b/>
          <w:snapToGrid w:val="0"/>
          <w:color w:val="000000"/>
          <w:lang w:val="en-AU"/>
        </w:rPr>
      </w:pPr>
      <w:r>
        <w:rPr>
          <w:b/>
          <w:snapToGrid w:val="0"/>
          <w:color w:val="000000"/>
          <w:lang w:val="en-AU"/>
        </w:rPr>
        <w:t>Hazard Statements</w:t>
      </w:r>
    </w:p>
    <w:tbl>
      <w:tblPr>
        <w:tblW w:w="0" w:type="auto"/>
        <w:tblLook w:val="04A0" w:firstRow="1" w:lastRow="0" w:firstColumn="1" w:lastColumn="0" w:noHBand="0" w:noVBand="1"/>
      </w:tblPr>
      <w:tblGrid>
        <w:gridCol w:w="1526"/>
        <w:gridCol w:w="7716"/>
      </w:tblGrid>
      <w:tr w:rsidR="00634081" w14:paraId="65F20AD9" w14:textId="77777777" w:rsidTr="0041055A">
        <w:tc>
          <w:tcPr>
            <w:tcW w:w="1526" w:type="dxa"/>
            <w:hideMark/>
          </w:tcPr>
          <w:p w14:paraId="377770A8" w14:textId="77777777" w:rsidR="00634081" w:rsidRDefault="00634081">
            <w:pPr>
              <w:pStyle w:val="NewNormal"/>
              <w:rPr>
                <w:rFonts w:cs="Arial"/>
                <w:lang w:val="en-AU"/>
              </w:rPr>
            </w:pPr>
            <w:r>
              <w:rPr>
                <w:rFonts w:cs="Arial"/>
                <w:lang w:val="en-AU"/>
              </w:rPr>
              <w:t>H319</w:t>
            </w:r>
          </w:p>
        </w:tc>
        <w:tc>
          <w:tcPr>
            <w:tcW w:w="7716" w:type="dxa"/>
            <w:hideMark/>
          </w:tcPr>
          <w:p w14:paraId="7C29AD80" w14:textId="77777777" w:rsidR="00634081" w:rsidRDefault="00634081">
            <w:pPr>
              <w:pStyle w:val="NewNormal"/>
              <w:rPr>
                <w:rFonts w:cs="Arial"/>
                <w:lang w:val="en-AU"/>
              </w:rPr>
            </w:pPr>
            <w:r>
              <w:rPr>
                <w:rFonts w:cs="Arial"/>
                <w:lang w:val="en-AU"/>
              </w:rPr>
              <w:t>Causes serious eye irritation.</w:t>
            </w:r>
          </w:p>
        </w:tc>
      </w:tr>
      <w:tr w:rsidR="00634081" w14:paraId="2C139486" w14:textId="77777777" w:rsidTr="0041055A">
        <w:tc>
          <w:tcPr>
            <w:tcW w:w="1526" w:type="dxa"/>
          </w:tcPr>
          <w:p w14:paraId="119710B5" w14:textId="77777777" w:rsidR="00634081" w:rsidRDefault="00634081">
            <w:pPr>
              <w:pStyle w:val="NewNormal"/>
              <w:rPr>
                <w:rFonts w:cs="Arial"/>
                <w:lang w:val="en-AU"/>
              </w:rPr>
            </w:pPr>
          </w:p>
        </w:tc>
        <w:tc>
          <w:tcPr>
            <w:tcW w:w="7716" w:type="dxa"/>
          </w:tcPr>
          <w:p w14:paraId="6B68BC7A" w14:textId="77777777" w:rsidR="00634081" w:rsidRDefault="00634081">
            <w:pPr>
              <w:pStyle w:val="NewNormal"/>
              <w:rPr>
                <w:rFonts w:cs="Arial"/>
                <w:lang w:val="en-AU"/>
              </w:rPr>
            </w:pPr>
          </w:p>
        </w:tc>
      </w:tr>
    </w:tbl>
    <w:p w14:paraId="0635AA6E" w14:textId="77777777" w:rsidR="00634081" w:rsidRDefault="00634081" w:rsidP="0041055A">
      <w:pPr>
        <w:pStyle w:val="NewNormal"/>
        <w:rPr>
          <w:rFonts w:cs="Arial"/>
          <w:lang w:val="en-AU"/>
        </w:rPr>
      </w:pPr>
    </w:p>
    <w:p w14:paraId="53D7F7F4" w14:textId="77777777" w:rsidR="00634081" w:rsidRDefault="00634081" w:rsidP="0041055A">
      <w:pPr>
        <w:pStyle w:val="NewNormal"/>
        <w:rPr>
          <w:b/>
          <w:snapToGrid w:val="0"/>
          <w:color w:val="000000"/>
          <w:lang w:val="en-AU"/>
        </w:rPr>
      </w:pPr>
      <w:r>
        <w:rPr>
          <w:b/>
          <w:snapToGrid w:val="0"/>
          <w:color w:val="000000"/>
          <w:lang w:val="en-AU"/>
        </w:rPr>
        <w:t>Prevention Precautionary Statements</w:t>
      </w:r>
    </w:p>
    <w:tbl>
      <w:tblPr>
        <w:tblW w:w="0" w:type="auto"/>
        <w:tblLook w:val="04A0" w:firstRow="1" w:lastRow="0" w:firstColumn="1" w:lastColumn="0" w:noHBand="0" w:noVBand="1"/>
      </w:tblPr>
      <w:tblGrid>
        <w:gridCol w:w="1526"/>
        <w:gridCol w:w="7716"/>
      </w:tblGrid>
      <w:tr w:rsidR="00634081" w14:paraId="0C43B46F" w14:textId="77777777" w:rsidTr="0041055A">
        <w:tc>
          <w:tcPr>
            <w:tcW w:w="1526" w:type="dxa"/>
            <w:hideMark/>
          </w:tcPr>
          <w:p w14:paraId="1F503C1C" w14:textId="77777777" w:rsidR="00634081" w:rsidRDefault="00634081">
            <w:pPr>
              <w:pStyle w:val="NewNormal"/>
              <w:rPr>
                <w:rFonts w:cs="Arial"/>
                <w:lang w:val="en-AU"/>
              </w:rPr>
            </w:pPr>
            <w:r>
              <w:rPr>
                <w:rFonts w:cs="Arial"/>
                <w:lang w:val="en-AU"/>
              </w:rPr>
              <w:t>P102</w:t>
            </w:r>
          </w:p>
        </w:tc>
        <w:tc>
          <w:tcPr>
            <w:tcW w:w="7716" w:type="dxa"/>
            <w:hideMark/>
          </w:tcPr>
          <w:p w14:paraId="641ECA4C" w14:textId="77777777" w:rsidR="00634081" w:rsidRDefault="00634081">
            <w:pPr>
              <w:pStyle w:val="NewNormal"/>
              <w:rPr>
                <w:rFonts w:cs="Arial"/>
                <w:lang w:val="en-AU"/>
              </w:rPr>
            </w:pPr>
            <w:r>
              <w:rPr>
                <w:rFonts w:cs="Arial"/>
                <w:lang w:val="en-AU"/>
              </w:rPr>
              <w:t>Keep out of reach of children.</w:t>
            </w:r>
          </w:p>
        </w:tc>
      </w:tr>
      <w:tr w:rsidR="00634081" w14:paraId="5351E99F" w14:textId="77777777" w:rsidTr="0041055A">
        <w:tc>
          <w:tcPr>
            <w:tcW w:w="1526" w:type="dxa"/>
            <w:hideMark/>
          </w:tcPr>
          <w:p w14:paraId="1C6DAC3E" w14:textId="77777777" w:rsidR="00634081" w:rsidRDefault="00634081">
            <w:pPr>
              <w:pStyle w:val="NewNormal"/>
              <w:rPr>
                <w:rFonts w:cs="Arial"/>
                <w:lang w:val="en-AU"/>
              </w:rPr>
            </w:pPr>
            <w:r>
              <w:rPr>
                <w:rFonts w:cs="Arial"/>
                <w:lang w:val="en-AU"/>
              </w:rPr>
              <w:t>P103</w:t>
            </w:r>
          </w:p>
        </w:tc>
        <w:tc>
          <w:tcPr>
            <w:tcW w:w="7716" w:type="dxa"/>
            <w:hideMark/>
          </w:tcPr>
          <w:p w14:paraId="3675768E" w14:textId="77777777" w:rsidR="00634081" w:rsidRDefault="00634081">
            <w:pPr>
              <w:pStyle w:val="NewNormal"/>
              <w:rPr>
                <w:rFonts w:cs="Arial"/>
                <w:lang w:val="en-AU"/>
              </w:rPr>
            </w:pPr>
            <w:r>
              <w:rPr>
                <w:rFonts w:cs="Arial"/>
                <w:lang w:val="en-AU"/>
              </w:rPr>
              <w:t>Read label before use.</w:t>
            </w:r>
          </w:p>
        </w:tc>
      </w:tr>
      <w:tr w:rsidR="00634081" w14:paraId="696C35B9" w14:textId="77777777" w:rsidTr="0041055A">
        <w:tc>
          <w:tcPr>
            <w:tcW w:w="1526" w:type="dxa"/>
            <w:hideMark/>
          </w:tcPr>
          <w:p w14:paraId="087C4FE8" w14:textId="77777777" w:rsidR="00634081" w:rsidRDefault="00634081">
            <w:pPr>
              <w:pStyle w:val="NewNormal"/>
              <w:rPr>
                <w:rFonts w:cs="Arial"/>
                <w:lang w:val="en-AU"/>
              </w:rPr>
            </w:pPr>
            <w:r>
              <w:rPr>
                <w:rFonts w:cs="Arial"/>
                <w:lang w:val="en-AU"/>
              </w:rPr>
              <w:t>P264</w:t>
            </w:r>
          </w:p>
        </w:tc>
        <w:tc>
          <w:tcPr>
            <w:tcW w:w="7716" w:type="dxa"/>
            <w:hideMark/>
          </w:tcPr>
          <w:p w14:paraId="24123446" w14:textId="77777777" w:rsidR="00634081" w:rsidRDefault="00634081">
            <w:pPr>
              <w:pStyle w:val="NewNormal"/>
              <w:rPr>
                <w:rFonts w:cs="Arial"/>
                <w:lang w:val="en-AU"/>
              </w:rPr>
            </w:pPr>
            <w:r>
              <w:rPr>
                <w:rFonts w:cs="Arial"/>
                <w:lang w:val="en-AU"/>
              </w:rPr>
              <w:t>Wash hands, face and all exposed skin thoroughly after handling.</w:t>
            </w:r>
          </w:p>
        </w:tc>
      </w:tr>
      <w:tr w:rsidR="00634081" w14:paraId="15681D05" w14:textId="77777777" w:rsidTr="0041055A">
        <w:tc>
          <w:tcPr>
            <w:tcW w:w="1526" w:type="dxa"/>
            <w:hideMark/>
          </w:tcPr>
          <w:p w14:paraId="7755E14E" w14:textId="77777777" w:rsidR="00634081" w:rsidRDefault="00634081">
            <w:pPr>
              <w:pStyle w:val="NewNormal"/>
              <w:rPr>
                <w:rFonts w:cs="Arial"/>
                <w:lang w:val="en-AU"/>
              </w:rPr>
            </w:pPr>
            <w:r>
              <w:rPr>
                <w:rFonts w:cs="Arial"/>
                <w:lang w:val="en-AU"/>
              </w:rPr>
              <w:t>P280</w:t>
            </w:r>
          </w:p>
        </w:tc>
        <w:tc>
          <w:tcPr>
            <w:tcW w:w="7716" w:type="dxa"/>
            <w:hideMark/>
          </w:tcPr>
          <w:p w14:paraId="34B16B24" w14:textId="77777777" w:rsidR="00634081" w:rsidRDefault="00634081">
            <w:pPr>
              <w:pStyle w:val="NewNormal"/>
              <w:rPr>
                <w:rFonts w:cs="Arial"/>
                <w:lang w:val="en-AU"/>
              </w:rPr>
            </w:pPr>
            <w:r>
              <w:rPr>
                <w:rFonts w:cs="Arial"/>
                <w:lang w:val="en-AU"/>
              </w:rPr>
              <w:t>Wear protective clothing, gloves, eye/face protection and suitable respirator.</w:t>
            </w:r>
          </w:p>
        </w:tc>
      </w:tr>
    </w:tbl>
    <w:p w14:paraId="562E1398" w14:textId="77777777" w:rsidR="00634081" w:rsidRDefault="00634081" w:rsidP="0041055A">
      <w:pPr>
        <w:pStyle w:val="NewNormal"/>
        <w:rPr>
          <w:rFonts w:cs="Arial"/>
          <w:lang w:val="en-AU"/>
        </w:rPr>
      </w:pPr>
    </w:p>
    <w:p w14:paraId="40B292B3" w14:textId="77777777" w:rsidR="00634081" w:rsidRDefault="00634081" w:rsidP="0041055A">
      <w:pPr>
        <w:pStyle w:val="NewNormal"/>
        <w:rPr>
          <w:b/>
          <w:snapToGrid w:val="0"/>
          <w:color w:val="000000"/>
          <w:lang w:val="en-AU"/>
        </w:rPr>
      </w:pPr>
      <w:r>
        <w:rPr>
          <w:b/>
          <w:snapToGrid w:val="0"/>
          <w:color w:val="000000"/>
          <w:lang w:val="en-AU"/>
        </w:rPr>
        <w:t>Response Precautionary Statements</w:t>
      </w:r>
    </w:p>
    <w:tbl>
      <w:tblPr>
        <w:tblW w:w="0" w:type="auto"/>
        <w:tblLook w:val="04A0" w:firstRow="1" w:lastRow="0" w:firstColumn="1" w:lastColumn="0" w:noHBand="0" w:noVBand="1"/>
      </w:tblPr>
      <w:tblGrid>
        <w:gridCol w:w="1851"/>
        <w:gridCol w:w="7716"/>
      </w:tblGrid>
      <w:tr w:rsidR="00634081" w14:paraId="40A718B0" w14:textId="77777777" w:rsidTr="0041055A">
        <w:tc>
          <w:tcPr>
            <w:tcW w:w="1851" w:type="dxa"/>
            <w:hideMark/>
          </w:tcPr>
          <w:p w14:paraId="1DB2A6C2" w14:textId="77777777" w:rsidR="00634081" w:rsidRDefault="00634081">
            <w:pPr>
              <w:pStyle w:val="NewNormal"/>
              <w:rPr>
                <w:rFonts w:cs="Arial"/>
                <w:lang w:val="en-AU"/>
              </w:rPr>
            </w:pPr>
            <w:r>
              <w:rPr>
                <w:rFonts w:cs="Arial"/>
                <w:lang w:val="en-AU"/>
              </w:rPr>
              <w:t>P101</w:t>
            </w:r>
          </w:p>
        </w:tc>
        <w:tc>
          <w:tcPr>
            <w:tcW w:w="7716" w:type="dxa"/>
            <w:hideMark/>
          </w:tcPr>
          <w:p w14:paraId="69B43020" w14:textId="77777777" w:rsidR="00634081" w:rsidRDefault="00634081">
            <w:pPr>
              <w:pStyle w:val="NewNormal"/>
              <w:rPr>
                <w:rFonts w:cs="Arial"/>
                <w:lang w:val="en-AU"/>
              </w:rPr>
            </w:pPr>
            <w:r>
              <w:rPr>
                <w:rFonts w:cs="Arial"/>
                <w:lang w:val="en-AU"/>
              </w:rPr>
              <w:t>If medical advice is needed, have product container or label at hand.</w:t>
            </w:r>
          </w:p>
        </w:tc>
      </w:tr>
      <w:tr w:rsidR="00634081" w14:paraId="751C17A4" w14:textId="77777777" w:rsidTr="0041055A">
        <w:tc>
          <w:tcPr>
            <w:tcW w:w="1851" w:type="dxa"/>
            <w:hideMark/>
          </w:tcPr>
          <w:p w14:paraId="656AE257" w14:textId="77777777" w:rsidR="00634081" w:rsidRDefault="00634081">
            <w:pPr>
              <w:pStyle w:val="NewNormal"/>
              <w:rPr>
                <w:rFonts w:cs="Arial"/>
                <w:lang w:val="en-AU"/>
              </w:rPr>
            </w:pPr>
            <w:r>
              <w:rPr>
                <w:rFonts w:cs="Arial"/>
                <w:lang w:val="en-AU"/>
              </w:rPr>
              <w:t>P302+P352</w:t>
            </w:r>
          </w:p>
        </w:tc>
        <w:tc>
          <w:tcPr>
            <w:tcW w:w="7716" w:type="dxa"/>
            <w:hideMark/>
          </w:tcPr>
          <w:p w14:paraId="507A0B9B" w14:textId="77777777" w:rsidR="00634081" w:rsidRDefault="00634081">
            <w:pPr>
              <w:pStyle w:val="NewNormal"/>
              <w:rPr>
                <w:rFonts w:cs="Arial"/>
                <w:lang w:val="en-AU"/>
              </w:rPr>
            </w:pPr>
            <w:r>
              <w:rPr>
                <w:rFonts w:cs="Arial"/>
                <w:lang w:val="en-AU"/>
              </w:rPr>
              <w:t>IF ON SKIN: Wash with plenty of soap and water.</w:t>
            </w:r>
          </w:p>
        </w:tc>
      </w:tr>
      <w:tr w:rsidR="00634081" w14:paraId="64E9D73F" w14:textId="77777777" w:rsidTr="0041055A">
        <w:tc>
          <w:tcPr>
            <w:tcW w:w="1851" w:type="dxa"/>
            <w:hideMark/>
          </w:tcPr>
          <w:p w14:paraId="51C3E2B7" w14:textId="77777777" w:rsidR="00634081" w:rsidRDefault="00634081">
            <w:pPr>
              <w:pStyle w:val="NewNormal"/>
              <w:rPr>
                <w:rFonts w:cs="Arial"/>
                <w:lang w:val="en-AU"/>
              </w:rPr>
            </w:pPr>
            <w:r>
              <w:rPr>
                <w:rFonts w:cs="Arial"/>
                <w:lang w:val="en-AU"/>
              </w:rPr>
              <w:t>P362</w:t>
            </w:r>
          </w:p>
        </w:tc>
        <w:tc>
          <w:tcPr>
            <w:tcW w:w="7716" w:type="dxa"/>
            <w:hideMark/>
          </w:tcPr>
          <w:p w14:paraId="62DD754C" w14:textId="77777777" w:rsidR="00634081" w:rsidRDefault="00634081">
            <w:pPr>
              <w:pStyle w:val="NewNormal"/>
              <w:rPr>
                <w:rFonts w:cs="Arial"/>
                <w:lang w:val="en-AU"/>
              </w:rPr>
            </w:pPr>
            <w:r>
              <w:rPr>
                <w:rFonts w:cs="Arial"/>
                <w:lang w:val="en-AU"/>
              </w:rPr>
              <w:t>Take off contaminated clothing and wash before reuse.</w:t>
            </w:r>
          </w:p>
        </w:tc>
      </w:tr>
      <w:tr w:rsidR="00634081" w14:paraId="0BFC7EF7" w14:textId="77777777" w:rsidTr="0041055A">
        <w:tc>
          <w:tcPr>
            <w:tcW w:w="1851" w:type="dxa"/>
            <w:hideMark/>
          </w:tcPr>
          <w:p w14:paraId="79F388A4" w14:textId="77777777" w:rsidR="00634081" w:rsidRDefault="00634081">
            <w:pPr>
              <w:pStyle w:val="NewNormal"/>
              <w:rPr>
                <w:rFonts w:cs="Arial"/>
                <w:lang w:val="en-AU"/>
              </w:rPr>
            </w:pPr>
            <w:r>
              <w:rPr>
                <w:rFonts w:cs="Arial"/>
                <w:lang w:val="en-AU"/>
              </w:rPr>
              <w:t>P332+P313</w:t>
            </w:r>
          </w:p>
        </w:tc>
        <w:tc>
          <w:tcPr>
            <w:tcW w:w="7716" w:type="dxa"/>
            <w:hideMark/>
          </w:tcPr>
          <w:p w14:paraId="0ECDE5FB" w14:textId="77777777" w:rsidR="00634081" w:rsidRDefault="00634081">
            <w:pPr>
              <w:pStyle w:val="NewNormal"/>
              <w:rPr>
                <w:rFonts w:cs="Arial"/>
                <w:lang w:val="en-AU"/>
              </w:rPr>
            </w:pPr>
            <w:r>
              <w:rPr>
                <w:rFonts w:cs="Arial"/>
                <w:lang w:val="en-AU"/>
              </w:rPr>
              <w:t>If skin irritation occurs: Get medical advice/attention.</w:t>
            </w:r>
          </w:p>
        </w:tc>
      </w:tr>
      <w:tr w:rsidR="00634081" w14:paraId="2AF784AE" w14:textId="77777777" w:rsidTr="0041055A">
        <w:tc>
          <w:tcPr>
            <w:tcW w:w="1851" w:type="dxa"/>
            <w:hideMark/>
          </w:tcPr>
          <w:p w14:paraId="709F86B8" w14:textId="77777777" w:rsidR="00634081" w:rsidRDefault="00634081">
            <w:pPr>
              <w:pStyle w:val="NewNormal"/>
              <w:rPr>
                <w:rFonts w:cs="Arial"/>
                <w:lang w:val="en-AU"/>
              </w:rPr>
            </w:pPr>
            <w:r>
              <w:rPr>
                <w:rFonts w:cs="Arial"/>
                <w:lang w:val="en-AU"/>
              </w:rPr>
              <w:t>P305+P351+P338</w:t>
            </w:r>
          </w:p>
        </w:tc>
        <w:tc>
          <w:tcPr>
            <w:tcW w:w="7716" w:type="dxa"/>
            <w:hideMark/>
          </w:tcPr>
          <w:p w14:paraId="33003B81" w14:textId="77777777" w:rsidR="00634081" w:rsidRDefault="00634081">
            <w:pPr>
              <w:pStyle w:val="NewNormal"/>
              <w:rPr>
                <w:rFonts w:cs="Arial"/>
                <w:lang w:val="en-AU"/>
              </w:rPr>
            </w:pPr>
            <w:r>
              <w:rPr>
                <w:rFonts w:cs="Arial"/>
                <w:lang w:val="en-AU"/>
              </w:rPr>
              <w:t>IF IN EYES: Rinse cautiously with water for several minutes. Remove contact lenses, if present and easy to do. Continue rinsing.</w:t>
            </w:r>
          </w:p>
        </w:tc>
      </w:tr>
      <w:tr w:rsidR="00634081" w14:paraId="1F995D48" w14:textId="77777777" w:rsidTr="0041055A">
        <w:tc>
          <w:tcPr>
            <w:tcW w:w="1851" w:type="dxa"/>
          </w:tcPr>
          <w:p w14:paraId="74A9BF41" w14:textId="77777777" w:rsidR="00634081" w:rsidRDefault="00634081">
            <w:pPr>
              <w:pStyle w:val="NewNormal"/>
              <w:rPr>
                <w:rFonts w:cs="Arial"/>
                <w:lang w:val="en-AU"/>
              </w:rPr>
            </w:pPr>
            <w:r>
              <w:rPr>
                <w:rFonts w:cs="Arial"/>
                <w:lang w:val="en-AU"/>
              </w:rPr>
              <w:t xml:space="preserve">P337 + P313 </w:t>
            </w:r>
          </w:p>
          <w:p w14:paraId="2F1B1BB9" w14:textId="77777777" w:rsidR="00634081" w:rsidRDefault="00634081">
            <w:pPr>
              <w:pStyle w:val="NewNormal"/>
              <w:rPr>
                <w:rFonts w:cs="Arial"/>
                <w:lang w:val="en-AU"/>
              </w:rPr>
            </w:pPr>
          </w:p>
        </w:tc>
        <w:tc>
          <w:tcPr>
            <w:tcW w:w="7716" w:type="dxa"/>
            <w:hideMark/>
          </w:tcPr>
          <w:p w14:paraId="3E034C78" w14:textId="77777777" w:rsidR="00634081" w:rsidRDefault="00634081">
            <w:pPr>
              <w:pStyle w:val="NewNormal"/>
              <w:rPr>
                <w:rFonts w:cs="Arial"/>
                <w:lang w:val="en-AU"/>
              </w:rPr>
            </w:pPr>
            <w:r>
              <w:rPr>
                <w:rFonts w:cs="Arial"/>
                <w:lang w:val="en-AU"/>
              </w:rPr>
              <w:t xml:space="preserve">If eye irritation </w:t>
            </w:r>
            <w:proofErr w:type="gramStart"/>
            <w:r>
              <w:rPr>
                <w:rFonts w:cs="Arial"/>
                <w:lang w:val="en-AU"/>
              </w:rPr>
              <w:t>persists:</w:t>
            </w:r>
            <w:proofErr w:type="gramEnd"/>
            <w:r>
              <w:rPr>
                <w:rFonts w:cs="Arial"/>
                <w:lang w:val="en-AU"/>
              </w:rPr>
              <w:t xml:space="preserve"> get medical advice/attention.</w:t>
            </w:r>
          </w:p>
        </w:tc>
      </w:tr>
    </w:tbl>
    <w:p w14:paraId="599C43C9" w14:textId="77777777" w:rsidR="00634081" w:rsidRDefault="00634081" w:rsidP="0041055A">
      <w:pPr>
        <w:pStyle w:val="NewNormal"/>
        <w:rPr>
          <w:b/>
          <w:snapToGrid w:val="0"/>
          <w:color w:val="000000"/>
          <w:lang w:val="en-AU"/>
        </w:rPr>
      </w:pPr>
      <w:r>
        <w:rPr>
          <w:b/>
          <w:snapToGrid w:val="0"/>
          <w:color w:val="000000"/>
          <w:lang w:val="en-AU"/>
        </w:rPr>
        <w:t>Storage Precautionary Statement</w:t>
      </w:r>
    </w:p>
    <w:p w14:paraId="5AE14B70" w14:textId="77777777" w:rsidR="00634081" w:rsidRDefault="00634081" w:rsidP="0041055A">
      <w:pPr>
        <w:pStyle w:val="NewNormal"/>
        <w:rPr>
          <w:rFonts w:cs="Arial"/>
          <w:lang w:val="en-AU"/>
        </w:rPr>
      </w:pPr>
      <w:r>
        <w:rPr>
          <w:rFonts w:cs="Arial"/>
          <w:lang w:val="en-AU"/>
        </w:rPr>
        <w:t>Not allocated</w:t>
      </w:r>
    </w:p>
    <w:p w14:paraId="1017E43A" w14:textId="77777777" w:rsidR="00634081" w:rsidRDefault="00634081" w:rsidP="00634081">
      <w:pPr>
        <w:pStyle w:val="NewNormal"/>
        <w:rPr>
          <w:rFonts w:cs="Arial"/>
          <w:lang w:val="en-AU"/>
        </w:rPr>
      </w:pPr>
    </w:p>
    <w:p w14:paraId="7F9B450E" w14:textId="77777777" w:rsidR="00634081" w:rsidRDefault="00634081" w:rsidP="00634081">
      <w:pPr>
        <w:pStyle w:val="NewNormal"/>
        <w:rPr>
          <w:b/>
          <w:snapToGrid w:val="0"/>
          <w:color w:val="000000"/>
          <w:lang w:val="en-AU"/>
        </w:rPr>
      </w:pPr>
      <w:r>
        <w:rPr>
          <w:b/>
          <w:snapToGrid w:val="0"/>
          <w:color w:val="000000"/>
          <w:lang w:val="en-AU"/>
        </w:rPr>
        <w:lastRenderedPageBreak/>
        <w:t>Disposal Precautionary Statement</w:t>
      </w:r>
    </w:p>
    <w:p w14:paraId="02B52EF0" w14:textId="77777777" w:rsidR="00634081" w:rsidRDefault="00634081" w:rsidP="00634081">
      <w:pPr>
        <w:pStyle w:val="NewNormal"/>
        <w:tabs>
          <w:tab w:val="left" w:pos="6525"/>
        </w:tabs>
        <w:rPr>
          <w:rFonts w:cs="Arial"/>
          <w:lang w:val="en-AU"/>
        </w:rPr>
      </w:pPr>
      <w:r>
        <w:rPr>
          <w:rFonts w:cs="Arial"/>
          <w:lang w:val="en-AU"/>
        </w:rPr>
        <w:t>Not allocated</w:t>
      </w:r>
    </w:p>
    <w:p w14:paraId="7BD6629C" w14:textId="77777777" w:rsidR="00634081" w:rsidRDefault="00634081" w:rsidP="00634081">
      <w:pPr>
        <w:pStyle w:val="NewNormal"/>
        <w:rPr>
          <w:rFonts w:cs="Arial"/>
          <w:b/>
          <w:lang w:val="en-AU"/>
        </w:rPr>
      </w:pPr>
    </w:p>
    <w:p w14:paraId="6A91E811" w14:textId="77777777" w:rsidR="00634081" w:rsidRDefault="00634081" w:rsidP="00634081">
      <w:pPr>
        <w:pStyle w:val="NewNormal"/>
        <w:rPr>
          <w:rFonts w:cs="Arial"/>
          <w:lang w:val="en-AU"/>
        </w:rPr>
      </w:pPr>
      <w:r>
        <w:rPr>
          <w:rFonts w:cs="Arial"/>
          <w:b/>
          <w:lang w:val="en-AU"/>
        </w:rPr>
        <w:t>Poison Schedule:</w:t>
      </w:r>
      <w:r>
        <w:rPr>
          <w:rFonts w:cs="Arial"/>
          <w:lang w:val="en-AU"/>
        </w:rPr>
        <w:t xml:space="preserve"> Not Applicable</w:t>
      </w:r>
    </w:p>
    <w:p w14:paraId="7A80CC95" w14:textId="77777777" w:rsidR="00634081" w:rsidRDefault="00634081" w:rsidP="00634081">
      <w:pPr>
        <w:pStyle w:val="NewNormal"/>
        <w:rPr>
          <w:rFonts w:cs="Arial"/>
          <w:lang w:val="en-AU"/>
        </w:rPr>
      </w:pPr>
    </w:p>
    <w:p w14:paraId="3A356C5C" w14:textId="77777777" w:rsidR="00634081" w:rsidRDefault="00634081" w:rsidP="00634081">
      <w:pPr>
        <w:pStyle w:val="NewNormal"/>
        <w:rPr>
          <w:rFonts w:cs="Arial"/>
          <w:b/>
          <w:lang w:val="en-AU"/>
        </w:rPr>
      </w:pPr>
      <w:r>
        <w:rPr>
          <w:rFonts w:cs="Arial"/>
          <w:b/>
          <w:lang w:val="en-AU"/>
        </w:rPr>
        <w:t>DANGEROUS GOOD CLASSIFICATION</w:t>
      </w:r>
    </w:p>
    <w:p w14:paraId="2E8AE58E" w14:textId="77777777" w:rsidR="00634081" w:rsidRDefault="00634081" w:rsidP="00634081">
      <w:pPr>
        <w:pStyle w:val="NewNormal"/>
        <w:rPr>
          <w:rFonts w:cs="Arial"/>
          <w:lang w:val="en-AU"/>
        </w:rPr>
      </w:pPr>
    </w:p>
    <w:p w14:paraId="21955427" w14:textId="77777777" w:rsidR="00634081" w:rsidRDefault="00634081" w:rsidP="00634081">
      <w:pPr>
        <w:pStyle w:val="NewNormal"/>
        <w:rPr>
          <w:rFonts w:cs="Arial"/>
          <w:lang w:val="en-AU"/>
        </w:rPr>
      </w:pPr>
      <w:r>
        <w:rPr>
          <w:rFonts w:cs="Arial"/>
          <w:lang w:val="en-AU"/>
        </w:rPr>
        <w:t>Not classified as Dangerous Goods by the criteria of the “Australian Code for the Transport of Dangerous Goods by Road &amp; Rail” and the “New Zealand NZS5433: Transport of Dangerous Goods on Land”.</w:t>
      </w:r>
    </w:p>
    <w:p w14:paraId="78CA0E4B" w14:textId="77777777" w:rsidR="0084724D" w:rsidRDefault="0084724D">
      <w:pPr>
        <w:pStyle w:val="BodyText"/>
        <w:kinsoku w:val="0"/>
        <w:overflowPunct w:val="0"/>
        <w:ind w:left="454" w:right="368"/>
      </w:pPr>
    </w:p>
    <w:p w14:paraId="7A9340F0" w14:textId="77777777" w:rsidR="0084724D" w:rsidRDefault="0084724D">
      <w:pPr>
        <w:pStyle w:val="BodyText"/>
        <w:kinsoku w:val="0"/>
        <w:overflowPunct w:val="0"/>
      </w:pPr>
    </w:p>
    <w:p w14:paraId="7E2F3464" w14:textId="77777777" w:rsidR="0084724D" w:rsidRDefault="00E45848">
      <w:pPr>
        <w:pStyle w:val="BodyText"/>
        <w:kinsoku w:val="0"/>
        <w:overflowPunct w:val="0"/>
        <w:spacing w:before="10"/>
        <w:rPr>
          <w:sz w:val="17"/>
          <w:szCs w:val="17"/>
        </w:rPr>
      </w:pPr>
      <w:r>
        <w:rPr>
          <w:noProof/>
        </w:rPr>
        <mc:AlternateContent>
          <mc:Choice Requires="wps">
            <w:drawing>
              <wp:anchor distT="0" distB="0" distL="0" distR="0" simplePos="0" relativeHeight="251660288" behindDoc="0" locked="0" layoutInCell="0" allowOverlap="1" wp14:anchorId="0286D45B" wp14:editId="098D5F1C">
                <wp:simplePos x="0" y="0"/>
                <wp:positionH relativeFrom="page">
                  <wp:posOffset>596265</wp:posOffset>
                </wp:positionH>
                <wp:positionV relativeFrom="paragraph">
                  <wp:posOffset>160655</wp:posOffset>
                </wp:positionV>
                <wp:extent cx="6464300" cy="180340"/>
                <wp:effectExtent l="0" t="0" r="0" b="0"/>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2C001" w14:textId="77777777" w:rsidR="0084724D" w:rsidRDefault="0084724D">
                            <w:pPr>
                              <w:pStyle w:val="BodyText"/>
                              <w:kinsoku w:val="0"/>
                              <w:overflowPunct w:val="0"/>
                              <w:spacing w:before="9"/>
                              <w:ind w:left="47"/>
                              <w:rPr>
                                <w:b/>
                                <w:bCs/>
                              </w:rPr>
                            </w:pPr>
                            <w:r>
                              <w:rPr>
                                <w:b/>
                                <w:bCs/>
                              </w:rPr>
                              <w:t>3. COMPOSITION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D45B" id="Text Box 17" o:spid="_x0000_s1028" type="#_x0000_t202" style="position:absolute;margin-left:46.95pt;margin-top:12.65pt;width:509pt;height:14.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" o:allowincell="f" filled="f" strokeweight=".72pt">
                <v:textbox inset="0,0,0,0">
                  <w:txbxContent>
                    <w:p w14:paraId="0492C001" w14:textId="77777777" w:rsidR="0084724D" w:rsidRDefault="0084724D">
                      <w:pPr>
                        <w:pStyle w:val="BodyText"/>
                        <w:kinsoku w:val="0"/>
                        <w:overflowPunct w:val="0"/>
                        <w:spacing w:before="9"/>
                        <w:ind w:left="47"/>
                        <w:rPr>
                          <w:b/>
                          <w:bCs/>
                        </w:rPr>
                      </w:pPr>
                      <w:r>
                        <w:rPr>
                          <w:b/>
                          <w:bCs/>
                        </w:rPr>
                        <w:t>3. COMPOSITION INFORMATION</w:t>
                      </w:r>
                    </w:p>
                  </w:txbxContent>
                </v:textbox>
                <w10:wrap type="topAndBottom" anchorx="page"/>
              </v:shape>
            </w:pict>
          </mc:Fallback>
        </mc:AlternateContent>
      </w:r>
    </w:p>
    <w:p w14:paraId="73F9CE3F" w14:textId="77777777" w:rsidR="0084724D" w:rsidRDefault="0084724D">
      <w:pPr>
        <w:pStyle w:val="BodyText"/>
        <w:kinsoku w:val="0"/>
        <w:overflowPunct w:val="0"/>
        <w:spacing w:before="5"/>
        <w:rPr>
          <w:sz w:val="22"/>
          <w:szCs w:val="22"/>
        </w:rPr>
      </w:pPr>
    </w:p>
    <w:tbl>
      <w:tblPr>
        <w:tblW w:w="0" w:type="auto"/>
        <w:tblInd w:w="110" w:type="dxa"/>
        <w:tblLayout w:type="fixed"/>
        <w:tblCellMar>
          <w:left w:w="0" w:type="dxa"/>
          <w:right w:w="0" w:type="dxa"/>
        </w:tblCellMar>
        <w:tblLook w:val="0000" w:firstRow="0" w:lastRow="0" w:firstColumn="0" w:lastColumn="0" w:noHBand="0" w:noVBand="0"/>
      </w:tblPr>
      <w:tblGrid>
        <w:gridCol w:w="6795"/>
        <w:gridCol w:w="1785"/>
        <w:gridCol w:w="1963"/>
      </w:tblGrid>
      <w:tr w:rsidR="0084724D" w14:paraId="0DF0C9F1" w14:textId="77777777">
        <w:trPr>
          <w:trHeight w:val="340"/>
        </w:trPr>
        <w:tc>
          <w:tcPr>
            <w:tcW w:w="6795" w:type="dxa"/>
            <w:tcBorders>
              <w:top w:val="none" w:sz="6" w:space="0" w:color="auto"/>
              <w:left w:val="none" w:sz="6" w:space="0" w:color="auto"/>
              <w:bottom w:val="none" w:sz="6" w:space="0" w:color="auto"/>
              <w:right w:val="none" w:sz="6" w:space="0" w:color="auto"/>
            </w:tcBorders>
          </w:tcPr>
          <w:p w14:paraId="516A32B5" w14:textId="77777777" w:rsidR="0084724D" w:rsidRDefault="0084724D">
            <w:pPr>
              <w:pStyle w:val="TableParagraph"/>
              <w:kinsoku w:val="0"/>
              <w:overflowPunct w:val="0"/>
              <w:spacing w:line="225" w:lineRule="exact"/>
              <w:rPr>
                <w:sz w:val="20"/>
                <w:szCs w:val="20"/>
              </w:rPr>
            </w:pPr>
            <w:r>
              <w:rPr>
                <w:sz w:val="20"/>
                <w:szCs w:val="20"/>
              </w:rPr>
              <w:t>CHEMICAL ENTITY</w:t>
            </w:r>
          </w:p>
        </w:tc>
        <w:tc>
          <w:tcPr>
            <w:tcW w:w="1785" w:type="dxa"/>
            <w:tcBorders>
              <w:top w:val="none" w:sz="6" w:space="0" w:color="auto"/>
              <w:left w:val="none" w:sz="6" w:space="0" w:color="auto"/>
              <w:bottom w:val="none" w:sz="6" w:space="0" w:color="auto"/>
              <w:right w:val="none" w:sz="6" w:space="0" w:color="auto"/>
            </w:tcBorders>
          </w:tcPr>
          <w:p w14:paraId="72283247" w14:textId="77777777" w:rsidR="0084724D" w:rsidRDefault="0084724D">
            <w:pPr>
              <w:pStyle w:val="TableParagraph"/>
              <w:kinsoku w:val="0"/>
              <w:overflowPunct w:val="0"/>
              <w:spacing w:line="225" w:lineRule="exact"/>
              <w:ind w:left="353"/>
              <w:rPr>
                <w:sz w:val="20"/>
                <w:szCs w:val="20"/>
              </w:rPr>
            </w:pPr>
            <w:r>
              <w:rPr>
                <w:sz w:val="20"/>
                <w:szCs w:val="20"/>
              </w:rPr>
              <w:t>CAS NO</w:t>
            </w:r>
          </w:p>
        </w:tc>
        <w:tc>
          <w:tcPr>
            <w:tcW w:w="1963" w:type="dxa"/>
            <w:tcBorders>
              <w:top w:val="none" w:sz="6" w:space="0" w:color="auto"/>
              <w:left w:val="none" w:sz="6" w:space="0" w:color="auto"/>
              <w:bottom w:val="none" w:sz="6" w:space="0" w:color="auto"/>
              <w:right w:val="none" w:sz="6" w:space="0" w:color="auto"/>
            </w:tcBorders>
          </w:tcPr>
          <w:p w14:paraId="0B1DB68C" w14:textId="77777777" w:rsidR="0084724D" w:rsidRDefault="0084724D">
            <w:pPr>
              <w:pStyle w:val="TableParagraph"/>
              <w:kinsoku w:val="0"/>
              <w:overflowPunct w:val="0"/>
              <w:spacing w:line="225" w:lineRule="exact"/>
              <w:ind w:left="0" w:right="199"/>
              <w:jc w:val="right"/>
              <w:rPr>
                <w:sz w:val="20"/>
                <w:szCs w:val="20"/>
              </w:rPr>
            </w:pPr>
            <w:r>
              <w:rPr>
                <w:sz w:val="20"/>
                <w:szCs w:val="20"/>
              </w:rPr>
              <w:t>PROPORTION</w:t>
            </w:r>
          </w:p>
        </w:tc>
      </w:tr>
      <w:tr w:rsidR="0084724D" w14:paraId="55C6CF1A" w14:textId="77777777">
        <w:trPr>
          <w:trHeight w:val="340"/>
        </w:trPr>
        <w:tc>
          <w:tcPr>
            <w:tcW w:w="6795" w:type="dxa"/>
            <w:tcBorders>
              <w:top w:val="none" w:sz="6" w:space="0" w:color="auto"/>
              <w:left w:val="none" w:sz="6" w:space="0" w:color="auto"/>
              <w:bottom w:val="none" w:sz="6" w:space="0" w:color="auto"/>
              <w:right w:val="none" w:sz="6" w:space="0" w:color="auto"/>
            </w:tcBorders>
          </w:tcPr>
          <w:p w14:paraId="697FD50D" w14:textId="77777777" w:rsidR="0084724D" w:rsidRDefault="0084724D">
            <w:pPr>
              <w:pStyle w:val="TableParagraph"/>
              <w:kinsoku w:val="0"/>
              <w:overflowPunct w:val="0"/>
              <w:spacing w:before="112" w:line="213" w:lineRule="exact"/>
              <w:rPr>
                <w:sz w:val="20"/>
                <w:szCs w:val="20"/>
              </w:rPr>
            </w:pPr>
            <w:proofErr w:type="spellStart"/>
            <w:r>
              <w:rPr>
                <w:sz w:val="20"/>
                <w:szCs w:val="20"/>
              </w:rPr>
              <w:t>Benzenesulphonic</w:t>
            </w:r>
            <w:proofErr w:type="spellEnd"/>
            <w:r>
              <w:rPr>
                <w:sz w:val="20"/>
                <w:szCs w:val="20"/>
              </w:rPr>
              <w:t xml:space="preserve"> acid, mono-C10-C14-alkyl derivatives, sodium salts</w:t>
            </w:r>
          </w:p>
        </w:tc>
        <w:tc>
          <w:tcPr>
            <w:tcW w:w="1785" w:type="dxa"/>
            <w:tcBorders>
              <w:top w:val="none" w:sz="6" w:space="0" w:color="auto"/>
              <w:left w:val="none" w:sz="6" w:space="0" w:color="auto"/>
              <w:bottom w:val="none" w:sz="6" w:space="0" w:color="auto"/>
              <w:right w:val="none" w:sz="6" w:space="0" w:color="auto"/>
            </w:tcBorders>
          </w:tcPr>
          <w:p w14:paraId="681D3DE5" w14:textId="77777777" w:rsidR="0084724D" w:rsidRDefault="0084724D">
            <w:pPr>
              <w:pStyle w:val="TableParagraph"/>
              <w:kinsoku w:val="0"/>
              <w:overflowPunct w:val="0"/>
              <w:spacing w:before="112" w:line="213" w:lineRule="exact"/>
              <w:ind w:left="353"/>
              <w:rPr>
                <w:sz w:val="20"/>
                <w:szCs w:val="20"/>
              </w:rPr>
            </w:pPr>
            <w:r>
              <w:rPr>
                <w:sz w:val="20"/>
                <w:szCs w:val="20"/>
              </w:rPr>
              <w:t>85117-50-6</w:t>
            </w:r>
          </w:p>
        </w:tc>
        <w:tc>
          <w:tcPr>
            <w:tcW w:w="1963" w:type="dxa"/>
            <w:tcBorders>
              <w:top w:val="none" w:sz="6" w:space="0" w:color="auto"/>
              <w:left w:val="none" w:sz="6" w:space="0" w:color="auto"/>
              <w:bottom w:val="none" w:sz="6" w:space="0" w:color="auto"/>
              <w:right w:val="none" w:sz="6" w:space="0" w:color="auto"/>
            </w:tcBorders>
          </w:tcPr>
          <w:p w14:paraId="44DC62CB" w14:textId="77777777" w:rsidR="0084724D" w:rsidRDefault="00F405B0">
            <w:pPr>
              <w:pStyle w:val="TableParagraph"/>
              <w:kinsoku w:val="0"/>
              <w:overflowPunct w:val="0"/>
              <w:spacing w:before="112" w:line="213" w:lineRule="exact"/>
              <w:ind w:left="0" w:right="198"/>
              <w:jc w:val="right"/>
              <w:rPr>
                <w:sz w:val="20"/>
                <w:szCs w:val="20"/>
              </w:rPr>
            </w:pPr>
            <w:r>
              <w:rPr>
                <w:sz w:val="20"/>
                <w:szCs w:val="20"/>
              </w:rPr>
              <w:t>1 - 10</w:t>
            </w:r>
            <w:r w:rsidR="0084724D">
              <w:rPr>
                <w:sz w:val="20"/>
                <w:szCs w:val="20"/>
              </w:rPr>
              <w:t xml:space="preserve"> %</w:t>
            </w:r>
          </w:p>
        </w:tc>
      </w:tr>
      <w:tr w:rsidR="0084724D" w14:paraId="472D1CFB" w14:textId="77777777">
        <w:trPr>
          <w:trHeight w:val="220"/>
        </w:trPr>
        <w:tc>
          <w:tcPr>
            <w:tcW w:w="6795" w:type="dxa"/>
            <w:tcBorders>
              <w:top w:val="none" w:sz="6" w:space="0" w:color="auto"/>
              <w:left w:val="none" w:sz="6" w:space="0" w:color="auto"/>
              <w:bottom w:val="none" w:sz="6" w:space="0" w:color="auto"/>
              <w:right w:val="none" w:sz="6" w:space="0" w:color="auto"/>
            </w:tcBorders>
          </w:tcPr>
          <w:p w14:paraId="4703EB9E" w14:textId="77777777" w:rsidR="0084724D" w:rsidRDefault="0084724D">
            <w:pPr>
              <w:pStyle w:val="TableParagraph"/>
              <w:kinsoku w:val="0"/>
              <w:overflowPunct w:val="0"/>
              <w:spacing w:line="211" w:lineRule="exact"/>
              <w:rPr>
                <w:sz w:val="20"/>
                <w:szCs w:val="20"/>
              </w:rPr>
            </w:pPr>
            <w:r>
              <w:rPr>
                <w:sz w:val="20"/>
                <w:szCs w:val="20"/>
              </w:rPr>
              <w:t>Sodium metasilicate pentahydrate</w:t>
            </w:r>
          </w:p>
        </w:tc>
        <w:tc>
          <w:tcPr>
            <w:tcW w:w="1785" w:type="dxa"/>
            <w:tcBorders>
              <w:top w:val="none" w:sz="6" w:space="0" w:color="auto"/>
              <w:left w:val="none" w:sz="6" w:space="0" w:color="auto"/>
              <w:bottom w:val="none" w:sz="6" w:space="0" w:color="auto"/>
              <w:right w:val="none" w:sz="6" w:space="0" w:color="auto"/>
            </w:tcBorders>
          </w:tcPr>
          <w:p w14:paraId="7C72D7B3" w14:textId="77777777" w:rsidR="0084724D" w:rsidRDefault="0084724D">
            <w:pPr>
              <w:pStyle w:val="TableParagraph"/>
              <w:kinsoku w:val="0"/>
              <w:overflowPunct w:val="0"/>
              <w:spacing w:line="211" w:lineRule="exact"/>
              <w:ind w:left="353"/>
              <w:rPr>
                <w:sz w:val="20"/>
                <w:szCs w:val="20"/>
              </w:rPr>
            </w:pPr>
            <w:r>
              <w:rPr>
                <w:sz w:val="20"/>
                <w:szCs w:val="20"/>
              </w:rPr>
              <w:t>10213-79-3</w:t>
            </w:r>
          </w:p>
        </w:tc>
        <w:tc>
          <w:tcPr>
            <w:tcW w:w="1963" w:type="dxa"/>
            <w:tcBorders>
              <w:top w:val="none" w:sz="6" w:space="0" w:color="auto"/>
              <w:left w:val="none" w:sz="6" w:space="0" w:color="auto"/>
              <w:bottom w:val="none" w:sz="6" w:space="0" w:color="auto"/>
              <w:right w:val="none" w:sz="6" w:space="0" w:color="auto"/>
            </w:tcBorders>
          </w:tcPr>
          <w:p w14:paraId="5CC9DCEB" w14:textId="77777777" w:rsidR="0084724D" w:rsidRDefault="0084724D">
            <w:pPr>
              <w:pStyle w:val="TableParagraph"/>
              <w:kinsoku w:val="0"/>
              <w:overflowPunct w:val="0"/>
              <w:spacing w:line="211" w:lineRule="exact"/>
              <w:ind w:left="0" w:right="198"/>
              <w:jc w:val="right"/>
              <w:rPr>
                <w:sz w:val="20"/>
                <w:szCs w:val="20"/>
              </w:rPr>
            </w:pPr>
            <w:r>
              <w:rPr>
                <w:sz w:val="20"/>
                <w:szCs w:val="20"/>
              </w:rPr>
              <w:t>1 - 10 %</w:t>
            </w:r>
          </w:p>
        </w:tc>
      </w:tr>
      <w:tr w:rsidR="0084724D" w14:paraId="2214763D" w14:textId="77777777">
        <w:trPr>
          <w:trHeight w:val="300"/>
        </w:trPr>
        <w:tc>
          <w:tcPr>
            <w:tcW w:w="6795" w:type="dxa"/>
            <w:tcBorders>
              <w:top w:val="none" w:sz="6" w:space="0" w:color="auto"/>
              <w:left w:val="none" w:sz="6" w:space="0" w:color="auto"/>
              <w:bottom w:val="none" w:sz="6" w:space="0" w:color="auto"/>
              <w:right w:val="none" w:sz="6" w:space="0" w:color="auto"/>
            </w:tcBorders>
          </w:tcPr>
          <w:p w14:paraId="28BD9B75" w14:textId="77777777" w:rsidR="0084724D" w:rsidRDefault="0084724D">
            <w:pPr>
              <w:pStyle w:val="TableParagraph"/>
              <w:kinsoku w:val="0"/>
              <w:overflowPunct w:val="0"/>
              <w:spacing w:line="227" w:lineRule="exact"/>
              <w:rPr>
                <w:sz w:val="20"/>
                <w:szCs w:val="20"/>
              </w:rPr>
            </w:pPr>
            <w:r>
              <w:rPr>
                <w:sz w:val="20"/>
                <w:szCs w:val="20"/>
              </w:rPr>
              <w:t>Ingredients determined to be non-hazardous</w:t>
            </w:r>
          </w:p>
        </w:tc>
        <w:tc>
          <w:tcPr>
            <w:tcW w:w="1785" w:type="dxa"/>
            <w:tcBorders>
              <w:top w:val="none" w:sz="6" w:space="0" w:color="auto"/>
              <w:left w:val="none" w:sz="6" w:space="0" w:color="auto"/>
              <w:bottom w:val="none" w:sz="6" w:space="0" w:color="auto"/>
              <w:right w:val="none" w:sz="6" w:space="0" w:color="auto"/>
            </w:tcBorders>
          </w:tcPr>
          <w:p w14:paraId="0D019BEB" w14:textId="77777777" w:rsidR="0084724D" w:rsidRDefault="0084724D">
            <w:pPr>
              <w:pStyle w:val="TableParagraph"/>
              <w:kinsoku w:val="0"/>
              <w:overflowPunct w:val="0"/>
              <w:spacing w:line="240" w:lineRule="auto"/>
              <w:ind w:left="0"/>
              <w:rPr>
                <w:rFonts w:ascii="Times New Roman" w:hAnsi="Times New Roman" w:cs="Times New Roman"/>
                <w:sz w:val="20"/>
                <w:szCs w:val="20"/>
              </w:rPr>
            </w:pPr>
          </w:p>
        </w:tc>
        <w:tc>
          <w:tcPr>
            <w:tcW w:w="1963" w:type="dxa"/>
            <w:tcBorders>
              <w:top w:val="none" w:sz="6" w:space="0" w:color="auto"/>
              <w:left w:val="none" w:sz="6" w:space="0" w:color="auto"/>
              <w:bottom w:val="none" w:sz="6" w:space="0" w:color="auto"/>
              <w:right w:val="none" w:sz="6" w:space="0" w:color="auto"/>
            </w:tcBorders>
          </w:tcPr>
          <w:p w14:paraId="11C733A2" w14:textId="77777777" w:rsidR="0084724D" w:rsidRDefault="0084724D">
            <w:pPr>
              <w:pStyle w:val="TableParagraph"/>
              <w:kinsoku w:val="0"/>
              <w:overflowPunct w:val="0"/>
              <w:spacing w:line="227" w:lineRule="exact"/>
              <w:ind w:left="0" w:right="198"/>
              <w:jc w:val="right"/>
              <w:rPr>
                <w:sz w:val="20"/>
                <w:szCs w:val="20"/>
              </w:rPr>
            </w:pPr>
            <w:r>
              <w:rPr>
                <w:sz w:val="20"/>
                <w:szCs w:val="20"/>
              </w:rPr>
              <w:t>Balance %</w:t>
            </w:r>
          </w:p>
        </w:tc>
      </w:tr>
      <w:tr w:rsidR="0084724D" w14:paraId="129E2DAB" w14:textId="77777777">
        <w:trPr>
          <w:trHeight w:val="280"/>
        </w:trPr>
        <w:tc>
          <w:tcPr>
            <w:tcW w:w="6795" w:type="dxa"/>
            <w:tcBorders>
              <w:top w:val="none" w:sz="6" w:space="0" w:color="auto"/>
              <w:left w:val="none" w:sz="6" w:space="0" w:color="auto"/>
              <w:bottom w:val="none" w:sz="6" w:space="0" w:color="auto"/>
              <w:right w:val="none" w:sz="6" w:space="0" w:color="auto"/>
            </w:tcBorders>
          </w:tcPr>
          <w:p w14:paraId="0608D855" w14:textId="77777777" w:rsidR="0084724D" w:rsidRDefault="0084724D">
            <w:pPr>
              <w:pStyle w:val="TableParagraph"/>
              <w:kinsoku w:val="0"/>
              <w:overflowPunct w:val="0"/>
              <w:spacing w:line="240" w:lineRule="auto"/>
              <w:ind w:left="0"/>
              <w:rPr>
                <w:rFonts w:ascii="Times New Roman" w:hAnsi="Times New Roman" w:cs="Times New Roman"/>
                <w:sz w:val="20"/>
                <w:szCs w:val="20"/>
              </w:rPr>
            </w:pPr>
          </w:p>
        </w:tc>
        <w:tc>
          <w:tcPr>
            <w:tcW w:w="1785" w:type="dxa"/>
            <w:tcBorders>
              <w:top w:val="none" w:sz="6" w:space="0" w:color="auto"/>
              <w:left w:val="none" w:sz="6" w:space="0" w:color="auto"/>
              <w:bottom w:val="none" w:sz="6" w:space="0" w:color="auto"/>
              <w:right w:val="none" w:sz="6" w:space="0" w:color="auto"/>
            </w:tcBorders>
          </w:tcPr>
          <w:p w14:paraId="1C5FE403" w14:textId="77777777" w:rsidR="0084724D" w:rsidRDefault="0084724D">
            <w:pPr>
              <w:pStyle w:val="TableParagraph"/>
              <w:kinsoku w:val="0"/>
              <w:overflowPunct w:val="0"/>
              <w:spacing w:line="240" w:lineRule="auto"/>
              <w:ind w:left="0"/>
              <w:rPr>
                <w:rFonts w:ascii="Times New Roman" w:hAnsi="Times New Roman" w:cs="Times New Roman"/>
                <w:sz w:val="20"/>
                <w:szCs w:val="20"/>
              </w:rPr>
            </w:pPr>
          </w:p>
        </w:tc>
        <w:tc>
          <w:tcPr>
            <w:tcW w:w="1963" w:type="dxa"/>
            <w:tcBorders>
              <w:top w:val="none" w:sz="6" w:space="0" w:color="auto"/>
              <w:left w:val="none" w:sz="6" w:space="0" w:color="auto"/>
              <w:bottom w:val="none" w:sz="6" w:space="0" w:color="auto"/>
              <w:right w:val="none" w:sz="6" w:space="0" w:color="auto"/>
            </w:tcBorders>
          </w:tcPr>
          <w:p w14:paraId="25BB043C" w14:textId="77777777" w:rsidR="0084724D" w:rsidRDefault="0084724D">
            <w:pPr>
              <w:pStyle w:val="TableParagraph"/>
              <w:kinsoku w:val="0"/>
              <w:overflowPunct w:val="0"/>
              <w:spacing w:before="67"/>
              <w:ind w:left="0" w:right="209"/>
              <w:jc w:val="right"/>
              <w:rPr>
                <w:sz w:val="20"/>
                <w:szCs w:val="20"/>
              </w:rPr>
            </w:pPr>
            <w:r>
              <w:rPr>
                <w:sz w:val="20"/>
                <w:szCs w:val="20"/>
              </w:rPr>
              <w:t>100%</w:t>
            </w:r>
          </w:p>
        </w:tc>
      </w:tr>
    </w:tbl>
    <w:p w14:paraId="594AB19E" w14:textId="77777777" w:rsidR="0084724D" w:rsidRDefault="0084724D">
      <w:pPr>
        <w:pStyle w:val="BodyText"/>
        <w:kinsoku w:val="0"/>
        <w:overflowPunct w:val="0"/>
      </w:pPr>
    </w:p>
    <w:p w14:paraId="218CD297" w14:textId="77777777" w:rsidR="0084724D" w:rsidRDefault="00E45848">
      <w:pPr>
        <w:pStyle w:val="BodyText"/>
        <w:kinsoku w:val="0"/>
        <w:overflowPunct w:val="0"/>
        <w:spacing w:before="10"/>
        <w:rPr>
          <w:sz w:val="17"/>
          <w:szCs w:val="17"/>
        </w:rPr>
      </w:pPr>
      <w:r>
        <w:rPr>
          <w:noProof/>
        </w:rPr>
        <mc:AlternateContent>
          <mc:Choice Requires="wps">
            <w:drawing>
              <wp:anchor distT="0" distB="0" distL="0" distR="0" simplePos="0" relativeHeight="251661312" behindDoc="0" locked="0" layoutInCell="0" allowOverlap="1" wp14:anchorId="0F86638F" wp14:editId="31A619C4">
                <wp:simplePos x="0" y="0"/>
                <wp:positionH relativeFrom="page">
                  <wp:posOffset>596265</wp:posOffset>
                </wp:positionH>
                <wp:positionV relativeFrom="paragraph">
                  <wp:posOffset>160655</wp:posOffset>
                </wp:positionV>
                <wp:extent cx="6464300" cy="180340"/>
                <wp:effectExtent l="0" t="0" r="0" b="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2B599" w14:textId="77777777" w:rsidR="0084724D" w:rsidRDefault="0084724D">
                            <w:pPr>
                              <w:pStyle w:val="BodyText"/>
                              <w:kinsoku w:val="0"/>
                              <w:overflowPunct w:val="0"/>
                              <w:spacing w:before="9"/>
                              <w:ind w:left="47"/>
                              <w:rPr>
                                <w:b/>
                                <w:bCs/>
                              </w:rPr>
                            </w:pPr>
                            <w:r>
                              <w:rPr>
                                <w:b/>
                                <w:bCs/>
                              </w:rPr>
                              <w:t>4. FIRST AID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638F" id="Text Box 18" o:spid="_x0000_s1029" type="#_x0000_t202" style="position:absolute;margin-left:46.95pt;margin-top:12.65pt;width:509pt;height:14.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" o:allowincell="f" filled="f" strokeweight=".72pt">
                <v:textbox inset="0,0,0,0">
                  <w:txbxContent>
                    <w:p w14:paraId="06D2B599" w14:textId="77777777" w:rsidR="0084724D" w:rsidRDefault="0084724D">
                      <w:pPr>
                        <w:pStyle w:val="BodyText"/>
                        <w:kinsoku w:val="0"/>
                        <w:overflowPunct w:val="0"/>
                        <w:spacing w:before="9"/>
                        <w:ind w:left="47"/>
                        <w:rPr>
                          <w:b/>
                          <w:bCs/>
                        </w:rPr>
                      </w:pPr>
                      <w:r>
                        <w:rPr>
                          <w:b/>
                          <w:bCs/>
                        </w:rPr>
                        <w:t>4. FIRST AID MEASURES</w:t>
                      </w:r>
                    </w:p>
                  </w:txbxContent>
                </v:textbox>
                <w10:wrap type="topAndBottom" anchorx="page"/>
              </v:shape>
            </w:pict>
          </mc:Fallback>
        </mc:AlternateContent>
      </w:r>
    </w:p>
    <w:p w14:paraId="3277BCAE" w14:textId="77777777" w:rsidR="0084724D" w:rsidRDefault="0084724D">
      <w:pPr>
        <w:pStyle w:val="BodyText"/>
        <w:kinsoku w:val="0"/>
        <w:overflowPunct w:val="0"/>
        <w:spacing w:before="9"/>
        <w:rPr>
          <w:sz w:val="13"/>
          <w:szCs w:val="13"/>
        </w:rPr>
      </w:pPr>
    </w:p>
    <w:p w14:paraId="368E202D" w14:textId="77777777" w:rsidR="0084724D" w:rsidRDefault="0084724D">
      <w:pPr>
        <w:pStyle w:val="BodyText"/>
        <w:kinsoku w:val="0"/>
        <w:overflowPunct w:val="0"/>
        <w:spacing w:before="95"/>
        <w:ind w:left="454" w:right="279"/>
      </w:pPr>
      <w:r>
        <w:t>If poisoning occurs, contact a doctor or Poisons Information Centre (Phone Australia 131 126, New Zealand 0800 764 766).</w:t>
      </w:r>
    </w:p>
    <w:p w14:paraId="05752456" w14:textId="77777777" w:rsidR="0084724D" w:rsidRDefault="0084724D">
      <w:pPr>
        <w:pStyle w:val="BodyText"/>
        <w:kinsoku w:val="0"/>
        <w:overflowPunct w:val="0"/>
        <w:spacing w:before="7"/>
        <w:rPr>
          <w:sz w:val="19"/>
          <w:szCs w:val="19"/>
        </w:rPr>
      </w:pPr>
    </w:p>
    <w:p w14:paraId="79FF9D61" w14:textId="77777777" w:rsidR="0084724D" w:rsidRDefault="0084724D">
      <w:pPr>
        <w:pStyle w:val="BodyText"/>
        <w:kinsoku w:val="0"/>
        <w:overflowPunct w:val="0"/>
        <w:spacing w:line="242" w:lineRule="auto"/>
        <w:ind w:left="454" w:right="368"/>
      </w:pPr>
      <w:r>
        <w:rPr>
          <w:b/>
          <w:bCs/>
        </w:rPr>
        <w:t xml:space="preserve">Inhalation: </w:t>
      </w:r>
      <w:r>
        <w:t>Remove victim from exposure - avoid becoming a casualty. Remove contaminated clothing and loosen remaining clothing. Allow patient to assume most comfortable position and keep warm. Keep at rest until fully recovered.  Seek medical advice if effects persist.</w:t>
      </w:r>
    </w:p>
    <w:p w14:paraId="5E457D89" w14:textId="77777777" w:rsidR="0084724D" w:rsidRDefault="0084724D">
      <w:pPr>
        <w:pStyle w:val="BodyText"/>
        <w:kinsoku w:val="0"/>
        <w:overflowPunct w:val="0"/>
        <w:spacing w:before="5"/>
        <w:rPr>
          <w:sz w:val="19"/>
          <w:szCs w:val="19"/>
        </w:rPr>
      </w:pPr>
    </w:p>
    <w:p w14:paraId="2AEDCECE" w14:textId="77777777" w:rsidR="0084724D" w:rsidRDefault="0084724D">
      <w:pPr>
        <w:pStyle w:val="BodyText"/>
        <w:kinsoku w:val="0"/>
        <w:overflowPunct w:val="0"/>
        <w:spacing w:line="242" w:lineRule="auto"/>
        <w:ind w:left="454" w:right="368"/>
      </w:pPr>
      <w:r>
        <w:rPr>
          <w:b/>
          <w:bCs/>
        </w:rPr>
        <w:t xml:space="preserve">Skin Contact: </w:t>
      </w:r>
      <w:r>
        <w:t>If skin or hair contact occurs, immediately remove contaminated clothing and flush skin and hair with running water. Continue flushing with water until advised to stop by the Poisons Information Centre or a Doctor; or for 15 minutes and transport to Doctor or Hospital.</w:t>
      </w:r>
    </w:p>
    <w:p w14:paraId="00238D1B" w14:textId="77777777" w:rsidR="0084724D" w:rsidRDefault="0084724D">
      <w:pPr>
        <w:pStyle w:val="BodyText"/>
        <w:kinsoku w:val="0"/>
        <w:overflowPunct w:val="0"/>
        <w:spacing w:before="5"/>
        <w:rPr>
          <w:sz w:val="19"/>
          <w:szCs w:val="19"/>
        </w:rPr>
      </w:pPr>
    </w:p>
    <w:p w14:paraId="6EE8F73C" w14:textId="77777777" w:rsidR="0084724D" w:rsidRDefault="0084724D">
      <w:pPr>
        <w:pStyle w:val="BodyText"/>
        <w:kinsoku w:val="0"/>
        <w:overflowPunct w:val="0"/>
        <w:ind w:left="454" w:right="368"/>
      </w:pPr>
      <w:r>
        <w:rPr>
          <w:b/>
          <w:bCs/>
        </w:rPr>
        <w:t xml:space="preserve">Eye contact: </w:t>
      </w:r>
      <w:r>
        <w:t>Immediately irrigate with copious quantities of water for 15 minutes. Eyelids to be held open. Remove clothing if contaminated and wash skin. Urgently seek medical assistance. Transport to hospital or medical centre.</w:t>
      </w:r>
    </w:p>
    <w:p w14:paraId="7A619C00" w14:textId="77777777" w:rsidR="0084724D" w:rsidRDefault="0084724D">
      <w:pPr>
        <w:pStyle w:val="BodyText"/>
        <w:kinsoku w:val="0"/>
        <w:overflowPunct w:val="0"/>
        <w:spacing w:before="7"/>
        <w:rPr>
          <w:sz w:val="19"/>
          <w:szCs w:val="19"/>
        </w:rPr>
      </w:pPr>
    </w:p>
    <w:p w14:paraId="0DAAA71C" w14:textId="77777777" w:rsidR="0084724D" w:rsidRDefault="0084724D">
      <w:pPr>
        <w:pStyle w:val="BodyText"/>
        <w:kinsoku w:val="0"/>
        <w:overflowPunct w:val="0"/>
        <w:spacing w:before="1" w:line="242" w:lineRule="auto"/>
        <w:ind w:left="454" w:right="392"/>
      </w:pPr>
      <w:r>
        <w:rPr>
          <w:b/>
          <w:bCs/>
        </w:rPr>
        <w:t xml:space="preserve">Ingestion:  </w:t>
      </w:r>
      <w:r>
        <w:t xml:space="preserve">Rinse mouth with water.  If </w:t>
      </w:r>
      <w:r>
        <w:rPr>
          <w:spacing w:val="-3"/>
        </w:rPr>
        <w:t xml:space="preserve">swallowed, </w:t>
      </w:r>
      <w:r>
        <w:t xml:space="preserve">do NOT induce vomiting.  Give a </w:t>
      </w:r>
      <w:r>
        <w:rPr>
          <w:spacing w:val="-3"/>
        </w:rPr>
        <w:t xml:space="preserve">glass </w:t>
      </w:r>
      <w:r>
        <w:t xml:space="preserve">of </w:t>
      </w:r>
      <w:r>
        <w:rPr>
          <w:spacing w:val="-3"/>
        </w:rPr>
        <w:t xml:space="preserve">water </w:t>
      </w:r>
      <w:r>
        <w:t>to drink.  Never give anything by the mouth to an unconscious patient. If vomiting occurs give further water. Seek medical advice.</w:t>
      </w:r>
    </w:p>
    <w:p w14:paraId="66D9A16E" w14:textId="77777777" w:rsidR="0084724D" w:rsidRDefault="0084724D">
      <w:pPr>
        <w:pStyle w:val="BodyText"/>
        <w:kinsoku w:val="0"/>
        <w:overflowPunct w:val="0"/>
        <w:spacing w:before="5"/>
        <w:rPr>
          <w:sz w:val="19"/>
          <w:szCs w:val="19"/>
        </w:rPr>
      </w:pPr>
    </w:p>
    <w:p w14:paraId="4612E502" w14:textId="77777777" w:rsidR="0084724D" w:rsidRDefault="0084724D" w:rsidP="0041055A">
      <w:pPr>
        <w:pStyle w:val="BodyText"/>
        <w:kinsoku w:val="0"/>
        <w:overflowPunct w:val="0"/>
        <w:ind w:left="454"/>
      </w:pPr>
      <w:r>
        <w:rPr>
          <w:b/>
          <w:bCs/>
        </w:rPr>
        <w:t xml:space="preserve">Notes to physician: </w:t>
      </w:r>
      <w:r>
        <w:t>Treat symptomatically.  Can cause corneal burns.</w:t>
      </w:r>
    </w:p>
    <w:p w14:paraId="5DE854B8" w14:textId="77777777" w:rsidR="0084724D" w:rsidRDefault="00E45848">
      <w:pPr>
        <w:pStyle w:val="BodyText"/>
        <w:kinsoku w:val="0"/>
        <w:overflowPunct w:val="0"/>
        <w:spacing w:before="4"/>
        <w:rPr>
          <w:sz w:val="18"/>
          <w:szCs w:val="18"/>
        </w:rPr>
      </w:pPr>
      <w:r>
        <w:rPr>
          <w:noProof/>
        </w:rPr>
        <mc:AlternateContent>
          <mc:Choice Requires="wps">
            <w:drawing>
              <wp:anchor distT="0" distB="0" distL="0" distR="0" simplePos="0" relativeHeight="251662336" behindDoc="0" locked="0" layoutInCell="0" allowOverlap="1" wp14:anchorId="4C3740F7" wp14:editId="7EC4343B">
                <wp:simplePos x="0" y="0"/>
                <wp:positionH relativeFrom="page">
                  <wp:posOffset>596265</wp:posOffset>
                </wp:positionH>
                <wp:positionV relativeFrom="paragraph">
                  <wp:posOffset>163830</wp:posOffset>
                </wp:positionV>
                <wp:extent cx="6464300" cy="180340"/>
                <wp:effectExtent l="0" t="0" r="0" b="0"/>
                <wp:wrapTopAndBottom/>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0B7332" w14:textId="77777777" w:rsidR="0084724D" w:rsidRDefault="0084724D">
                            <w:pPr>
                              <w:pStyle w:val="BodyText"/>
                              <w:kinsoku w:val="0"/>
                              <w:overflowPunct w:val="0"/>
                              <w:spacing w:before="9"/>
                              <w:ind w:left="47"/>
                              <w:rPr>
                                <w:b/>
                                <w:bCs/>
                              </w:rPr>
                            </w:pPr>
                            <w:r>
                              <w:rPr>
                                <w:b/>
                                <w:bCs/>
                              </w:rPr>
                              <w:t>5. FIRE FIGHTING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40F7" id="Text Box 19" o:spid="_x0000_s1030" type="#_x0000_t202" style="position:absolute;margin-left:46.95pt;margin-top:12.9pt;width:509pt;height:14.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" o:allowincell="f" filled="f" strokeweight=".72pt">
                <v:textbox inset="0,0,0,0">
                  <w:txbxContent>
                    <w:p w14:paraId="390B7332" w14:textId="77777777" w:rsidR="0084724D" w:rsidRDefault="0084724D">
                      <w:pPr>
                        <w:pStyle w:val="BodyText"/>
                        <w:kinsoku w:val="0"/>
                        <w:overflowPunct w:val="0"/>
                        <w:spacing w:before="9"/>
                        <w:ind w:left="47"/>
                        <w:rPr>
                          <w:b/>
                          <w:bCs/>
                        </w:rPr>
                      </w:pPr>
                      <w:r>
                        <w:rPr>
                          <w:b/>
                          <w:bCs/>
                        </w:rPr>
                        <w:t>5. FIRE FIGHTING MEASURES</w:t>
                      </w:r>
                    </w:p>
                  </w:txbxContent>
                </v:textbox>
                <w10:wrap type="topAndBottom" anchorx="page"/>
              </v:shape>
            </w:pict>
          </mc:Fallback>
        </mc:AlternateContent>
      </w:r>
    </w:p>
    <w:p w14:paraId="3506EC43" w14:textId="77777777" w:rsidR="0084724D" w:rsidRDefault="0084724D">
      <w:pPr>
        <w:pStyle w:val="BodyText"/>
        <w:kinsoku w:val="0"/>
        <w:overflowPunct w:val="0"/>
        <w:spacing w:before="8"/>
        <w:rPr>
          <w:sz w:val="13"/>
          <w:szCs w:val="13"/>
        </w:rPr>
      </w:pPr>
    </w:p>
    <w:p w14:paraId="65A2A2E0" w14:textId="77777777" w:rsidR="0084724D" w:rsidRDefault="0084724D">
      <w:pPr>
        <w:pStyle w:val="BodyText"/>
        <w:kinsoku w:val="0"/>
        <w:overflowPunct w:val="0"/>
        <w:spacing w:before="95"/>
        <w:ind w:left="454"/>
      </w:pPr>
      <w:r>
        <w:rPr>
          <w:b/>
          <w:bCs/>
        </w:rPr>
        <w:t xml:space="preserve">Hazchem Code: </w:t>
      </w:r>
      <w:r>
        <w:t>Not applicable.</w:t>
      </w:r>
    </w:p>
    <w:p w14:paraId="2B4F51BB" w14:textId="77777777" w:rsidR="0084724D" w:rsidRDefault="0084724D">
      <w:pPr>
        <w:pStyle w:val="BodyText"/>
        <w:kinsoku w:val="0"/>
        <w:overflowPunct w:val="0"/>
        <w:spacing w:before="7"/>
        <w:rPr>
          <w:sz w:val="19"/>
          <w:szCs w:val="19"/>
        </w:rPr>
      </w:pPr>
    </w:p>
    <w:p w14:paraId="1CFF2B0F" w14:textId="77777777" w:rsidR="0084724D" w:rsidRDefault="0084724D">
      <w:pPr>
        <w:pStyle w:val="BodyText"/>
        <w:kinsoku w:val="0"/>
        <w:overflowPunct w:val="0"/>
        <w:ind w:left="454"/>
      </w:pPr>
      <w:r>
        <w:rPr>
          <w:b/>
          <w:bCs/>
        </w:rPr>
        <w:t xml:space="preserve">Suitable extinguishing media: </w:t>
      </w:r>
      <w:r>
        <w:t xml:space="preserve">If material is involved in a fire use water fog (or if unavailable fine </w:t>
      </w:r>
      <w:proofErr w:type="gramStart"/>
      <w:r>
        <w:t>water  spray</w:t>
      </w:r>
      <w:proofErr w:type="gramEnd"/>
      <w:r>
        <w:t>),</w:t>
      </w:r>
    </w:p>
    <w:p w14:paraId="042393CD" w14:textId="77777777" w:rsidR="0038391C" w:rsidRDefault="0038391C">
      <w:pPr>
        <w:pStyle w:val="BodyText"/>
        <w:kinsoku w:val="0"/>
        <w:overflowPunct w:val="0"/>
        <w:ind w:left="454"/>
      </w:pPr>
    </w:p>
    <w:p w14:paraId="63E9DF89" w14:textId="77777777" w:rsidR="0084724D" w:rsidRDefault="0084724D" w:rsidP="0041055A">
      <w:pPr>
        <w:tabs>
          <w:tab w:val="left" w:pos="3163"/>
        </w:tabs>
        <w:ind w:left="454"/>
      </w:pPr>
      <w:r>
        <w:t>alcohol resistant foam, standard foam, dry agent (carbon dioxide, dry chemical powder).</w:t>
      </w:r>
    </w:p>
    <w:p w14:paraId="1E31703A" w14:textId="77777777" w:rsidR="0084724D" w:rsidRDefault="0084724D">
      <w:pPr>
        <w:pStyle w:val="BodyText"/>
        <w:kinsoku w:val="0"/>
        <w:overflowPunct w:val="0"/>
        <w:spacing w:before="7"/>
        <w:rPr>
          <w:sz w:val="19"/>
          <w:szCs w:val="19"/>
        </w:rPr>
      </w:pPr>
    </w:p>
    <w:p w14:paraId="69AB124C" w14:textId="77777777" w:rsidR="0084724D" w:rsidRDefault="0084724D" w:rsidP="0041055A">
      <w:pPr>
        <w:pStyle w:val="BodyText"/>
        <w:kinsoku w:val="0"/>
        <w:overflowPunct w:val="0"/>
        <w:ind w:left="454"/>
      </w:pPr>
      <w:r>
        <w:rPr>
          <w:b/>
          <w:bCs/>
        </w:rPr>
        <w:t xml:space="preserve">Specific hazards: </w:t>
      </w:r>
      <w:r>
        <w:t>Combustible material.</w:t>
      </w:r>
    </w:p>
    <w:p w14:paraId="62E9D469" w14:textId="77777777" w:rsidR="0084724D" w:rsidRDefault="0084724D" w:rsidP="0041055A">
      <w:pPr>
        <w:pStyle w:val="BodyText"/>
        <w:kinsoku w:val="0"/>
        <w:overflowPunct w:val="0"/>
        <w:ind w:left="180"/>
      </w:pPr>
    </w:p>
    <w:p w14:paraId="3F86A213" w14:textId="77777777" w:rsidR="0084724D" w:rsidRDefault="0084724D" w:rsidP="0041055A">
      <w:pPr>
        <w:pStyle w:val="BodyText"/>
        <w:kinsoku w:val="0"/>
        <w:overflowPunct w:val="0"/>
        <w:ind w:left="454" w:right="199"/>
      </w:pPr>
      <w:proofErr w:type="spellStart"/>
      <w:r>
        <w:rPr>
          <w:b/>
          <w:bCs/>
        </w:rPr>
        <w:t>Fire fighting</w:t>
      </w:r>
      <w:proofErr w:type="spellEnd"/>
      <w:r>
        <w:rPr>
          <w:b/>
          <w:bCs/>
        </w:rPr>
        <w:t xml:space="preserve"> further advice: </w:t>
      </w:r>
      <w:r>
        <w:t>On burning or decomposing may emit toxic fumes. Fire fighters to wear self- contained breathing apparatus and suitable protective clothing if risk of exposure to vapour or products of combustion or decomposition.</w:t>
      </w:r>
    </w:p>
    <w:p w14:paraId="2B049C41" w14:textId="77777777" w:rsidR="0084724D" w:rsidRDefault="0084724D">
      <w:pPr>
        <w:pStyle w:val="BodyText"/>
        <w:kinsoku w:val="0"/>
        <w:overflowPunct w:val="0"/>
      </w:pPr>
    </w:p>
    <w:p w14:paraId="6AEB2BEC" w14:textId="77777777" w:rsidR="0084724D" w:rsidRDefault="00E45848">
      <w:pPr>
        <w:pStyle w:val="BodyText"/>
        <w:kinsoku w:val="0"/>
        <w:overflowPunct w:val="0"/>
        <w:spacing w:before="10"/>
        <w:rPr>
          <w:sz w:val="17"/>
          <w:szCs w:val="17"/>
        </w:rPr>
      </w:pPr>
      <w:r>
        <w:rPr>
          <w:noProof/>
        </w:rPr>
        <w:lastRenderedPageBreak/>
        <mc:AlternateContent>
          <mc:Choice Requires="wps">
            <w:drawing>
              <wp:anchor distT="0" distB="0" distL="0" distR="0" simplePos="0" relativeHeight="251663360" behindDoc="0" locked="0" layoutInCell="0" allowOverlap="1" wp14:anchorId="4814C48D" wp14:editId="5FC53EA5">
                <wp:simplePos x="0" y="0"/>
                <wp:positionH relativeFrom="page">
                  <wp:posOffset>596265</wp:posOffset>
                </wp:positionH>
                <wp:positionV relativeFrom="paragraph">
                  <wp:posOffset>160655</wp:posOffset>
                </wp:positionV>
                <wp:extent cx="6464300" cy="180340"/>
                <wp:effectExtent l="0" t="0" r="0" b="0"/>
                <wp:wrapTopAndBottom/>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0ED369" w14:textId="77777777" w:rsidR="0084724D" w:rsidRDefault="0084724D">
                            <w:pPr>
                              <w:pStyle w:val="BodyText"/>
                              <w:kinsoku w:val="0"/>
                              <w:overflowPunct w:val="0"/>
                              <w:spacing w:before="9"/>
                              <w:ind w:left="47"/>
                              <w:rPr>
                                <w:b/>
                                <w:bCs/>
                              </w:rPr>
                            </w:pPr>
                            <w:r>
                              <w:rPr>
                                <w:b/>
                                <w:bCs/>
                              </w:rPr>
                              <w:t>6. ACCIDENTAL RELEASE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C48D" id="Text Box 20" o:spid="_x0000_s1031" type="#_x0000_t202" style="position:absolute;margin-left:46.95pt;margin-top:12.65pt;width:509pt;height:14.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" o:allowincell="f" filled="f" strokeweight=".72pt">
                <v:textbox inset="0,0,0,0">
                  <w:txbxContent>
                    <w:p w14:paraId="020ED369" w14:textId="77777777" w:rsidR="0084724D" w:rsidRDefault="0084724D">
                      <w:pPr>
                        <w:pStyle w:val="BodyText"/>
                        <w:kinsoku w:val="0"/>
                        <w:overflowPunct w:val="0"/>
                        <w:spacing w:before="9"/>
                        <w:ind w:left="47"/>
                        <w:rPr>
                          <w:b/>
                          <w:bCs/>
                        </w:rPr>
                      </w:pPr>
                      <w:r>
                        <w:rPr>
                          <w:b/>
                          <w:bCs/>
                        </w:rPr>
                        <w:t>6. ACCIDENTAL RELEASE MEASURES</w:t>
                      </w:r>
                    </w:p>
                  </w:txbxContent>
                </v:textbox>
                <w10:wrap type="topAndBottom" anchorx="page"/>
              </v:shape>
            </w:pict>
          </mc:Fallback>
        </mc:AlternateContent>
      </w:r>
    </w:p>
    <w:p w14:paraId="5B00F36B" w14:textId="77777777" w:rsidR="0084724D" w:rsidRDefault="0084724D">
      <w:pPr>
        <w:pStyle w:val="BodyText"/>
        <w:kinsoku w:val="0"/>
        <w:overflowPunct w:val="0"/>
        <w:spacing w:before="8"/>
        <w:rPr>
          <w:sz w:val="13"/>
          <w:szCs w:val="13"/>
        </w:rPr>
      </w:pPr>
    </w:p>
    <w:p w14:paraId="4E874548" w14:textId="77777777" w:rsidR="0084724D" w:rsidRDefault="0084724D">
      <w:pPr>
        <w:pStyle w:val="BodyText"/>
        <w:kinsoku w:val="0"/>
        <w:overflowPunct w:val="0"/>
        <w:spacing w:before="95"/>
        <w:ind w:left="274"/>
        <w:rPr>
          <w:b/>
          <w:bCs/>
        </w:rPr>
      </w:pPr>
      <w:r>
        <w:rPr>
          <w:b/>
          <w:bCs/>
        </w:rPr>
        <w:t>SMALL SPILLS</w:t>
      </w:r>
    </w:p>
    <w:p w14:paraId="3679CD33" w14:textId="77777777" w:rsidR="0084724D" w:rsidRDefault="0084724D">
      <w:pPr>
        <w:pStyle w:val="BodyText"/>
        <w:kinsoku w:val="0"/>
        <w:overflowPunct w:val="0"/>
        <w:spacing w:before="4"/>
        <w:ind w:left="274" w:right="199"/>
      </w:pPr>
      <w:r>
        <w:t>Wear protective equipment to prevent skin and eye contamination. Avoid inhalation of vapours or dust. Wipe up with absorbent (clean rag or paper towels).  Collect and seal in properly labelled containers or drums for disposal.</w:t>
      </w:r>
    </w:p>
    <w:p w14:paraId="79C1E288" w14:textId="77777777" w:rsidR="0084724D" w:rsidRDefault="0084724D">
      <w:pPr>
        <w:pStyle w:val="BodyText"/>
        <w:kinsoku w:val="0"/>
        <w:overflowPunct w:val="0"/>
        <w:spacing w:before="6"/>
        <w:rPr>
          <w:sz w:val="19"/>
          <w:szCs w:val="19"/>
        </w:rPr>
      </w:pPr>
    </w:p>
    <w:p w14:paraId="1E1C86C6" w14:textId="77777777" w:rsidR="0084724D" w:rsidRDefault="0084724D">
      <w:pPr>
        <w:pStyle w:val="Heading2"/>
        <w:kinsoku w:val="0"/>
        <w:overflowPunct w:val="0"/>
        <w:spacing w:before="1"/>
        <w:ind w:left="274"/>
      </w:pPr>
      <w:r>
        <w:t>LARGE SPILLS</w:t>
      </w:r>
    </w:p>
    <w:p w14:paraId="476B2E13" w14:textId="77777777" w:rsidR="0084724D" w:rsidRDefault="0084724D">
      <w:pPr>
        <w:pStyle w:val="BodyText"/>
        <w:kinsoku w:val="0"/>
        <w:overflowPunct w:val="0"/>
        <w:spacing w:before="6"/>
        <w:ind w:left="274" w:right="199"/>
      </w:pPr>
      <w:r>
        <w:t xml:space="preserve">Clear area of all unprotected personnel. Slippery when spilt. Avoid accidents, clean up immediately. Wear protective equipment to prevent skin and eye contamination and the inhalation of dust. Work up wind or increase ventilation. Cover with damp absorbent (inert material, sand or soil). Sweep or vacuum </w:t>
      </w:r>
      <w:proofErr w:type="gramStart"/>
      <w:r>
        <w:t>up, but</w:t>
      </w:r>
      <w:proofErr w:type="gramEnd"/>
      <w:r>
        <w:t xml:space="preserve"> avoid generating dust. Collect and seal in properly labelled containers or drums for disposal. If contamination of crops, sewers or waterways has occurred advise local emergency services.</w:t>
      </w:r>
    </w:p>
    <w:p w14:paraId="75D36810" w14:textId="77777777" w:rsidR="0084724D" w:rsidRDefault="0084724D">
      <w:pPr>
        <w:pStyle w:val="BodyText"/>
        <w:kinsoku w:val="0"/>
        <w:overflowPunct w:val="0"/>
        <w:spacing w:before="7"/>
        <w:rPr>
          <w:sz w:val="19"/>
          <w:szCs w:val="19"/>
        </w:rPr>
      </w:pPr>
    </w:p>
    <w:p w14:paraId="4A4C33DC" w14:textId="77777777" w:rsidR="0084724D" w:rsidRDefault="0084724D">
      <w:pPr>
        <w:pStyle w:val="BodyText"/>
        <w:kinsoku w:val="0"/>
        <w:overflowPunct w:val="0"/>
        <w:ind w:left="274"/>
      </w:pPr>
      <w:r>
        <w:rPr>
          <w:b/>
          <w:bCs/>
        </w:rPr>
        <w:t xml:space="preserve">Dangerous Goods – Initial Emergency Response Guide No: </w:t>
      </w:r>
      <w:r>
        <w:t>Not applicable</w:t>
      </w:r>
    </w:p>
    <w:p w14:paraId="686E571C" w14:textId="77777777" w:rsidR="0084724D" w:rsidRDefault="0084724D">
      <w:pPr>
        <w:pStyle w:val="BodyText"/>
        <w:kinsoku w:val="0"/>
        <w:overflowPunct w:val="0"/>
      </w:pPr>
    </w:p>
    <w:p w14:paraId="6C10C55B" w14:textId="77777777" w:rsidR="0084724D" w:rsidRDefault="00E45848">
      <w:pPr>
        <w:pStyle w:val="BodyText"/>
        <w:kinsoku w:val="0"/>
        <w:overflowPunct w:val="0"/>
        <w:spacing w:before="3"/>
        <w:rPr>
          <w:sz w:val="18"/>
          <w:szCs w:val="18"/>
        </w:rPr>
      </w:pPr>
      <w:r>
        <w:rPr>
          <w:noProof/>
        </w:rPr>
        <mc:AlternateContent>
          <mc:Choice Requires="wps">
            <w:drawing>
              <wp:anchor distT="0" distB="0" distL="0" distR="0" simplePos="0" relativeHeight="251664384" behindDoc="0" locked="0" layoutInCell="0" allowOverlap="1" wp14:anchorId="2D012F96" wp14:editId="218B59B2">
                <wp:simplePos x="0" y="0"/>
                <wp:positionH relativeFrom="page">
                  <wp:posOffset>596265</wp:posOffset>
                </wp:positionH>
                <wp:positionV relativeFrom="paragraph">
                  <wp:posOffset>163830</wp:posOffset>
                </wp:positionV>
                <wp:extent cx="6464300" cy="180340"/>
                <wp:effectExtent l="0" t="0" r="0" b="0"/>
                <wp:wrapTopAndBottom/>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5B1A96" w14:textId="77777777" w:rsidR="0084724D" w:rsidRDefault="0084724D">
                            <w:pPr>
                              <w:pStyle w:val="BodyText"/>
                              <w:kinsoku w:val="0"/>
                              <w:overflowPunct w:val="0"/>
                              <w:spacing w:before="9"/>
                              <w:ind w:left="47"/>
                              <w:rPr>
                                <w:b/>
                                <w:bCs/>
                              </w:rPr>
                            </w:pPr>
                            <w:r>
                              <w:rPr>
                                <w:b/>
                                <w:bCs/>
                              </w:rPr>
                              <w:t>7. HANDLING AND 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2F96" id="Text Box 21" o:spid="_x0000_s1032" type="#_x0000_t202" style="position:absolute;margin-left:46.95pt;margin-top:12.9pt;width:509pt;height:14.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" o:allowincell="f" filled="f" strokeweight=".72pt">
                <v:textbox inset="0,0,0,0">
                  <w:txbxContent>
                    <w:p w14:paraId="275B1A96" w14:textId="77777777" w:rsidR="0084724D" w:rsidRDefault="0084724D">
                      <w:pPr>
                        <w:pStyle w:val="BodyText"/>
                        <w:kinsoku w:val="0"/>
                        <w:overflowPunct w:val="0"/>
                        <w:spacing w:before="9"/>
                        <w:ind w:left="47"/>
                        <w:rPr>
                          <w:b/>
                          <w:bCs/>
                        </w:rPr>
                      </w:pPr>
                      <w:r>
                        <w:rPr>
                          <w:b/>
                          <w:bCs/>
                        </w:rPr>
                        <w:t>7. HANDLING AND STORAGE</w:t>
                      </w:r>
                    </w:p>
                  </w:txbxContent>
                </v:textbox>
                <w10:wrap type="topAndBottom" anchorx="page"/>
              </v:shape>
            </w:pict>
          </mc:Fallback>
        </mc:AlternateContent>
      </w:r>
    </w:p>
    <w:p w14:paraId="5A701B62" w14:textId="77777777" w:rsidR="0084724D" w:rsidRDefault="0084724D">
      <w:pPr>
        <w:pStyle w:val="BodyText"/>
        <w:kinsoku w:val="0"/>
        <w:overflowPunct w:val="0"/>
        <w:spacing w:before="8"/>
        <w:rPr>
          <w:sz w:val="13"/>
          <w:szCs w:val="13"/>
        </w:rPr>
      </w:pPr>
    </w:p>
    <w:p w14:paraId="19D76B07" w14:textId="77777777" w:rsidR="0084724D" w:rsidRDefault="0084724D">
      <w:pPr>
        <w:pStyle w:val="BodyText"/>
        <w:kinsoku w:val="0"/>
        <w:overflowPunct w:val="0"/>
        <w:spacing w:before="95"/>
        <w:ind w:left="274"/>
      </w:pPr>
      <w:r>
        <w:rPr>
          <w:b/>
          <w:bCs/>
        </w:rPr>
        <w:t xml:space="preserve">Handling: </w:t>
      </w:r>
      <w:r>
        <w:t>Avoid eye contact and skin contact.  Avoid inhalation of dust.</w:t>
      </w:r>
    </w:p>
    <w:p w14:paraId="783198A6" w14:textId="77777777" w:rsidR="0084724D" w:rsidRDefault="0084724D">
      <w:pPr>
        <w:pStyle w:val="BodyText"/>
        <w:kinsoku w:val="0"/>
        <w:overflowPunct w:val="0"/>
      </w:pPr>
    </w:p>
    <w:p w14:paraId="21B9FF7C" w14:textId="77777777" w:rsidR="0084724D" w:rsidRDefault="0084724D">
      <w:pPr>
        <w:pStyle w:val="BodyText"/>
        <w:kinsoku w:val="0"/>
        <w:overflowPunct w:val="0"/>
        <w:spacing w:line="244" w:lineRule="auto"/>
        <w:ind w:left="274" w:right="199"/>
      </w:pPr>
      <w:r>
        <w:rPr>
          <w:b/>
          <w:bCs/>
        </w:rPr>
        <w:t xml:space="preserve">Storage: </w:t>
      </w:r>
      <w:r>
        <w:t>Store in a cool, dry, well-ventilated place and out of direct sunlight. Store away from foodstuffs. Store away from incompatible materials described in Section 10.  Store away from sources of heat and/or ignition.</w:t>
      </w:r>
    </w:p>
    <w:p w14:paraId="778AF02A" w14:textId="77777777" w:rsidR="0084724D" w:rsidRDefault="0084724D">
      <w:pPr>
        <w:pStyle w:val="BodyText"/>
        <w:kinsoku w:val="0"/>
        <w:overflowPunct w:val="0"/>
        <w:spacing w:line="226" w:lineRule="exact"/>
        <w:ind w:left="274"/>
      </w:pPr>
      <w:r>
        <w:t>Keep container standing upright.  Keep containers closed when not in use - check regularly for spills.</w:t>
      </w:r>
    </w:p>
    <w:p w14:paraId="282C7D56" w14:textId="77777777" w:rsidR="0084724D" w:rsidRDefault="0084724D">
      <w:pPr>
        <w:pStyle w:val="BodyText"/>
        <w:kinsoku w:val="0"/>
        <w:overflowPunct w:val="0"/>
      </w:pPr>
    </w:p>
    <w:p w14:paraId="4DD10C4E" w14:textId="77777777" w:rsidR="0084724D" w:rsidRDefault="00E45848">
      <w:pPr>
        <w:pStyle w:val="BodyText"/>
        <w:kinsoku w:val="0"/>
        <w:overflowPunct w:val="0"/>
        <w:spacing w:before="6"/>
        <w:rPr>
          <w:sz w:val="17"/>
          <w:szCs w:val="17"/>
        </w:rPr>
      </w:pPr>
      <w:r>
        <w:rPr>
          <w:noProof/>
        </w:rPr>
        <mc:AlternateContent>
          <mc:Choice Requires="wps">
            <w:drawing>
              <wp:anchor distT="0" distB="0" distL="0" distR="0" simplePos="0" relativeHeight="251665408" behindDoc="0" locked="0" layoutInCell="0" allowOverlap="1" wp14:anchorId="79FCD116" wp14:editId="72EE2782">
                <wp:simplePos x="0" y="0"/>
                <wp:positionH relativeFrom="page">
                  <wp:posOffset>596265</wp:posOffset>
                </wp:positionH>
                <wp:positionV relativeFrom="paragraph">
                  <wp:posOffset>158115</wp:posOffset>
                </wp:positionV>
                <wp:extent cx="6464300" cy="180340"/>
                <wp:effectExtent l="0" t="0" r="0" b="0"/>
                <wp:wrapTopAndBottom/>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1248B5" w14:textId="77777777" w:rsidR="0084724D" w:rsidRDefault="0084724D">
                            <w:pPr>
                              <w:pStyle w:val="BodyText"/>
                              <w:kinsoku w:val="0"/>
                              <w:overflowPunct w:val="0"/>
                              <w:spacing w:before="9"/>
                              <w:ind w:left="47"/>
                              <w:rPr>
                                <w:b/>
                                <w:bCs/>
                              </w:rPr>
                            </w:pPr>
                            <w:r>
                              <w:rPr>
                                <w:b/>
                                <w:bCs/>
                              </w:rPr>
                              <w:t>8. EXPOSURE CONTROLS / PERSONAL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CD116" id="Text Box 22" o:spid="_x0000_s1033" type="#_x0000_t202" style="position:absolute;margin-left:46.95pt;margin-top:12.45pt;width:509pt;height:14.2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" o:allowincell="f" filled="f" strokeweight=".72pt">
                <v:textbox inset="0,0,0,0">
                  <w:txbxContent>
                    <w:p w14:paraId="431248B5" w14:textId="77777777" w:rsidR="0084724D" w:rsidRDefault="0084724D">
                      <w:pPr>
                        <w:pStyle w:val="BodyText"/>
                        <w:kinsoku w:val="0"/>
                        <w:overflowPunct w:val="0"/>
                        <w:spacing w:before="9"/>
                        <w:ind w:left="47"/>
                        <w:rPr>
                          <w:b/>
                          <w:bCs/>
                        </w:rPr>
                      </w:pPr>
                      <w:r>
                        <w:rPr>
                          <w:b/>
                          <w:bCs/>
                        </w:rPr>
                        <w:t>8. EXPOSURE CONTROLS / PERSONAL PROTECTION</w:t>
                      </w:r>
                    </w:p>
                  </w:txbxContent>
                </v:textbox>
                <w10:wrap type="topAndBottom" anchorx="page"/>
              </v:shape>
            </w:pict>
          </mc:Fallback>
        </mc:AlternateContent>
      </w:r>
    </w:p>
    <w:p w14:paraId="67D1F1C9" w14:textId="77777777" w:rsidR="0084724D" w:rsidRDefault="0084724D">
      <w:pPr>
        <w:pStyle w:val="BodyText"/>
        <w:kinsoku w:val="0"/>
        <w:overflowPunct w:val="0"/>
        <w:spacing w:before="9"/>
        <w:rPr>
          <w:sz w:val="13"/>
          <w:szCs w:val="13"/>
        </w:rPr>
      </w:pPr>
    </w:p>
    <w:p w14:paraId="7C35A9F8" w14:textId="77777777" w:rsidR="0084724D" w:rsidRDefault="0084724D">
      <w:pPr>
        <w:pStyle w:val="BodyText"/>
        <w:kinsoku w:val="0"/>
        <w:overflowPunct w:val="0"/>
        <w:spacing w:before="95"/>
        <w:ind w:left="274"/>
      </w:pPr>
      <w:r>
        <w:rPr>
          <w:b/>
          <w:bCs/>
        </w:rPr>
        <w:t xml:space="preserve">National occupational exposure limits: </w:t>
      </w:r>
      <w:r>
        <w:t>No value assigned for this specific material by Safe Work Australia.</w:t>
      </w:r>
    </w:p>
    <w:p w14:paraId="31C69C43" w14:textId="77777777" w:rsidR="0084724D" w:rsidRDefault="0084724D">
      <w:pPr>
        <w:pStyle w:val="BodyText"/>
        <w:kinsoku w:val="0"/>
        <w:overflowPunct w:val="0"/>
      </w:pPr>
    </w:p>
    <w:p w14:paraId="2B6571E9" w14:textId="77777777" w:rsidR="0084724D" w:rsidRDefault="0084724D">
      <w:pPr>
        <w:pStyle w:val="BodyText"/>
        <w:kinsoku w:val="0"/>
        <w:overflowPunct w:val="0"/>
        <w:spacing w:line="244" w:lineRule="auto"/>
        <w:ind w:left="274" w:right="844"/>
      </w:pPr>
      <w:r>
        <w:rPr>
          <w:b/>
          <w:bCs/>
        </w:rPr>
        <w:t xml:space="preserve">Biological Limit Values: </w:t>
      </w:r>
      <w:r>
        <w:t>As per the “National Model Regulations for the Control of Workplace Hazardous Substances (Safe Work Australia)” the ingredients in this material do not have a Biological Limit Allocated.</w:t>
      </w:r>
    </w:p>
    <w:p w14:paraId="6DCFBAA1" w14:textId="77777777" w:rsidR="0084724D" w:rsidRDefault="0084724D">
      <w:pPr>
        <w:pStyle w:val="BodyText"/>
        <w:kinsoku w:val="0"/>
        <w:overflowPunct w:val="0"/>
        <w:spacing w:before="2"/>
        <w:rPr>
          <w:sz w:val="19"/>
          <w:szCs w:val="19"/>
        </w:rPr>
      </w:pPr>
    </w:p>
    <w:p w14:paraId="55379B2A" w14:textId="77777777" w:rsidR="0084724D" w:rsidRDefault="0084724D">
      <w:pPr>
        <w:pStyle w:val="BodyText"/>
        <w:kinsoku w:val="0"/>
        <w:overflowPunct w:val="0"/>
        <w:spacing w:line="244" w:lineRule="auto"/>
        <w:ind w:left="274"/>
      </w:pPr>
      <w:r>
        <w:rPr>
          <w:b/>
          <w:bCs/>
        </w:rPr>
        <w:t xml:space="preserve">Engineering Measures: </w:t>
      </w:r>
      <w:r>
        <w:t xml:space="preserve">Use only in </w:t>
      </w:r>
      <w:proofErr w:type="spellStart"/>
      <w:r>
        <w:t>well ventilated</w:t>
      </w:r>
      <w:proofErr w:type="spellEnd"/>
      <w:r>
        <w:t xml:space="preserve"> areas. Avoid generating and inhaling dusts. Use with local exhaust ventilation or while wearing dust mask.</w:t>
      </w:r>
    </w:p>
    <w:p w14:paraId="51486AA8" w14:textId="77777777" w:rsidR="0084724D" w:rsidRDefault="0084724D">
      <w:pPr>
        <w:pStyle w:val="BodyText"/>
        <w:kinsoku w:val="0"/>
        <w:overflowPunct w:val="0"/>
        <w:spacing w:before="3"/>
        <w:rPr>
          <w:sz w:val="19"/>
          <w:szCs w:val="19"/>
        </w:rPr>
      </w:pPr>
    </w:p>
    <w:p w14:paraId="6230850C" w14:textId="77777777" w:rsidR="0084724D" w:rsidRDefault="0084724D">
      <w:pPr>
        <w:pStyle w:val="BodyText"/>
        <w:kinsoku w:val="0"/>
        <w:overflowPunct w:val="0"/>
        <w:spacing w:line="244" w:lineRule="auto"/>
        <w:ind w:left="274" w:right="624"/>
      </w:pPr>
      <w:r>
        <w:rPr>
          <w:b/>
          <w:bCs/>
        </w:rPr>
        <w:t xml:space="preserve">Personal Protection Equipment: </w:t>
      </w:r>
      <w:r>
        <w:t>SAFETY SHOES, OVERALLS, GLOVES, CHEMICAL GOGGLES, DUST MASK.</w:t>
      </w:r>
    </w:p>
    <w:p w14:paraId="7A6D0B47" w14:textId="77777777" w:rsidR="0084724D" w:rsidRDefault="0084724D">
      <w:pPr>
        <w:pStyle w:val="BodyText"/>
        <w:kinsoku w:val="0"/>
        <w:overflowPunct w:val="0"/>
        <w:spacing w:before="2"/>
        <w:rPr>
          <w:sz w:val="19"/>
          <w:szCs w:val="19"/>
        </w:rPr>
      </w:pPr>
    </w:p>
    <w:p w14:paraId="44568E8A" w14:textId="77777777" w:rsidR="0084724D" w:rsidRDefault="0084724D">
      <w:pPr>
        <w:pStyle w:val="BodyText"/>
        <w:kinsoku w:val="0"/>
        <w:overflowPunct w:val="0"/>
        <w:spacing w:before="1"/>
        <w:ind w:left="274" w:right="206"/>
      </w:pPr>
      <w:r>
        <w:t>Wear safety shoes, overalls, gloves, chemical goggles, dust mask. Available information suggests that gloves made from nitrile rubber should be suitable for intermittent contact. However, due to variations in glove construction and local conditions, the user should make a final assessment. Always wash hands before smoking, eating, drinking or using the toilet. Wash contaminated clothing and other protective equipment before storing or re-using.</w:t>
      </w:r>
    </w:p>
    <w:p w14:paraId="47A725C4" w14:textId="77777777" w:rsidR="0084724D" w:rsidRDefault="0084724D">
      <w:pPr>
        <w:pStyle w:val="BodyText"/>
        <w:kinsoku w:val="0"/>
        <w:overflowPunct w:val="0"/>
      </w:pPr>
    </w:p>
    <w:p w14:paraId="72609DAD" w14:textId="77777777" w:rsidR="0084724D" w:rsidRDefault="0084724D">
      <w:pPr>
        <w:pStyle w:val="BodyText"/>
        <w:kinsoku w:val="0"/>
        <w:overflowPunct w:val="0"/>
        <w:spacing w:before="1"/>
        <w:ind w:left="274"/>
      </w:pPr>
      <w:r>
        <w:t>When handling individual retail packs no personal protection equipment is required.</w:t>
      </w:r>
    </w:p>
    <w:p w14:paraId="7F8DEF01" w14:textId="77777777" w:rsidR="0084724D" w:rsidRDefault="0084724D">
      <w:pPr>
        <w:pStyle w:val="BodyText"/>
        <w:kinsoku w:val="0"/>
        <w:overflowPunct w:val="0"/>
        <w:spacing w:before="7"/>
        <w:rPr>
          <w:sz w:val="19"/>
          <w:szCs w:val="19"/>
        </w:rPr>
      </w:pPr>
    </w:p>
    <w:p w14:paraId="0316EEA1" w14:textId="77777777" w:rsidR="0084724D" w:rsidRDefault="0084724D">
      <w:pPr>
        <w:pStyle w:val="BodyText"/>
        <w:kinsoku w:val="0"/>
        <w:overflowPunct w:val="0"/>
        <w:spacing w:line="242" w:lineRule="auto"/>
        <w:ind w:left="274" w:right="199"/>
      </w:pPr>
      <w:r>
        <w:rPr>
          <w:b/>
          <w:bCs/>
        </w:rPr>
        <w:t xml:space="preserve">Hygiene measures: </w:t>
      </w:r>
      <w:r>
        <w:t>Keep away from food, drink and animal feeding stuffs. When using do not eat, drink or smoke. Wash hands prior to eating, drinking or smoking. Avoid contact with clothing. Avoid eye contact and skin contact.  Avoid inhalation of dust.  Ensure that eyewash stations and safety showers are close to the workstation</w:t>
      </w:r>
    </w:p>
    <w:p w14:paraId="21CD544E" w14:textId="77777777" w:rsidR="0084724D" w:rsidRDefault="0084724D">
      <w:pPr>
        <w:pStyle w:val="BodyText"/>
        <w:kinsoku w:val="0"/>
        <w:overflowPunct w:val="0"/>
        <w:spacing w:before="95"/>
        <w:ind w:left="314"/>
      </w:pPr>
      <w:r>
        <w:t>location.</w:t>
      </w:r>
    </w:p>
    <w:p w14:paraId="5D28088E" w14:textId="77777777" w:rsidR="0084724D" w:rsidRDefault="0084724D">
      <w:pPr>
        <w:pStyle w:val="BodyText"/>
        <w:kinsoku w:val="0"/>
        <w:overflowPunct w:val="0"/>
      </w:pPr>
    </w:p>
    <w:p w14:paraId="63DD26B8" w14:textId="77777777" w:rsidR="0084724D" w:rsidRDefault="00E45848">
      <w:pPr>
        <w:pStyle w:val="BodyText"/>
        <w:kinsoku w:val="0"/>
        <w:overflowPunct w:val="0"/>
        <w:spacing w:before="10"/>
        <w:rPr>
          <w:sz w:val="17"/>
          <w:szCs w:val="17"/>
        </w:rPr>
      </w:pPr>
      <w:r>
        <w:rPr>
          <w:noProof/>
        </w:rPr>
        <mc:AlternateContent>
          <mc:Choice Requires="wps">
            <w:drawing>
              <wp:anchor distT="0" distB="0" distL="0" distR="0" simplePos="0" relativeHeight="251666432" behindDoc="0" locked="0" layoutInCell="0" allowOverlap="1" wp14:anchorId="356EA36F" wp14:editId="7080A0E1">
                <wp:simplePos x="0" y="0"/>
                <wp:positionH relativeFrom="page">
                  <wp:posOffset>596265</wp:posOffset>
                </wp:positionH>
                <wp:positionV relativeFrom="paragraph">
                  <wp:posOffset>160655</wp:posOffset>
                </wp:positionV>
                <wp:extent cx="6464300" cy="180340"/>
                <wp:effectExtent l="0" t="0" r="0" b="0"/>
                <wp:wrapTopAndBottom/>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01033" w14:textId="77777777" w:rsidR="0084724D" w:rsidRDefault="0084724D">
                            <w:pPr>
                              <w:pStyle w:val="BodyText"/>
                              <w:kinsoku w:val="0"/>
                              <w:overflowPunct w:val="0"/>
                              <w:spacing w:before="9"/>
                              <w:ind w:left="47"/>
                              <w:rPr>
                                <w:b/>
                                <w:bCs/>
                              </w:rPr>
                            </w:pPr>
                            <w:r>
                              <w:rPr>
                                <w:b/>
                                <w:bCs/>
                              </w:rPr>
                              <w:t>9. PHYSICAL AND CHEMICAL PROPERTIES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A36F" id="Text Box 23" o:spid="_x0000_s1034" type="#_x0000_t202" style="position:absolute;margin-left:46.95pt;margin-top:12.65pt;width:509pt;height:14.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" o:allowincell="f" filled="f" strokeweight=".72pt">
                <v:textbox inset="0,0,0,0">
                  <w:txbxContent>
                    <w:p w14:paraId="48A01033" w14:textId="77777777" w:rsidR="0084724D" w:rsidRDefault="0084724D">
                      <w:pPr>
                        <w:pStyle w:val="BodyText"/>
                        <w:kinsoku w:val="0"/>
                        <w:overflowPunct w:val="0"/>
                        <w:spacing w:before="9"/>
                        <w:ind w:left="47"/>
                        <w:rPr>
                          <w:b/>
                          <w:bCs/>
                        </w:rPr>
                      </w:pPr>
                      <w:r>
                        <w:rPr>
                          <w:b/>
                          <w:bCs/>
                        </w:rPr>
                        <w:t>9. PHYSICAL AND CHEMICAL PROPERTIES</w:t>
                      </w:r>
                    </w:p>
                  </w:txbxContent>
                </v:textbox>
                <w10:wrap type="topAndBottom" anchorx="page"/>
              </v:shape>
            </w:pict>
          </mc:Fallback>
        </mc:AlternateContent>
      </w:r>
    </w:p>
    <w:p w14:paraId="362359B4" w14:textId="77777777" w:rsidR="0084724D" w:rsidRDefault="0084724D">
      <w:pPr>
        <w:pStyle w:val="BodyText"/>
        <w:kinsoku w:val="0"/>
        <w:overflowPunct w:val="0"/>
        <w:spacing w:before="5"/>
        <w:rPr>
          <w:sz w:val="22"/>
          <w:szCs w:val="22"/>
        </w:rPr>
      </w:pPr>
    </w:p>
    <w:tbl>
      <w:tblPr>
        <w:tblW w:w="0" w:type="auto"/>
        <w:tblInd w:w="114" w:type="dxa"/>
        <w:tblLayout w:type="fixed"/>
        <w:tblCellMar>
          <w:left w:w="0" w:type="dxa"/>
          <w:right w:w="0" w:type="dxa"/>
        </w:tblCellMar>
        <w:tblLook w:val="0000" w:firstRow="0" w:lastRow="0" w:firstColumn="0" w:lastColumn="0" w:noHBand="0" w:noVBand="0"/>
      </w:tblPr>
      <w:tblGrid>
        <w:gridCol w:w="1727"/>
        <w:gridCol w:w="2287"/>
      </w:tblGrid>
      <w:tr w:rsidR="0084724D" w14:paraId="525CCCF6" w14:textId="77777777">
        <w:trPr>
          <w:trHeight w:val="220"/>
        </w:trPr>
        <w:tc>
          <w:tcPr>
            <w:tcW w:w="1727" w:type="dxa"/>
            <w:tcBorders>
              <w:top w:val="none" w:sz="6" w:space="0" w:color="auto"/>
              <w:left w:val="none" w:sz="6" w:space="0" w:color="auto"/>
              <w:bottom w:val="none" w:sz="6" w:space="0" w:color="auto"/>
              <w:right w:val="none" w:sz="6" w:space="0" w:color="auto"/>
            </w:tcBorders>
          </w:tcPr>
          <w:p w14:paraId="053527B6" w14:textId="77777777" w:rsidR="0084724D" w:rsidRDefault="0084724D">
            <w:pPr>
              <w:pStyle w:val="TableParagraph"/>
              <w:kinsoku w:val="0"/>
              <w:overflowPunct w:val="0"/>
              <w:rPr>
                <w:b/>
                <w:bCs/>
                <w:sz w:val="20"/>
                <w:szCs w:val="20"/>
              </w:rPr>
            </w:pPr>
            <w:r>
              <w:rPr>
                <w:b/>
                <w:bCs/>
                <w:sz w:val="20"/>
                <w:szCs w:val="20"/>
              </w:rPr>
              <w:t>Base Units:</w:t>
            </w:r>
          </w:p>
        </w:tc>
        <w:tc>
          <w:tcPr>
            <w:tcW w:w="2287" w:type="dxa"/>
            <w:tcBorders>
              <w:top w:val="none" w:sz="6" w:space="0" w:color="auto"/>
              <w:left w:val="none" w:sz="6" w:space="0" w:color="auto"/>
              <w:bottom w:val="none" w:sz="6" w:space="0" w:color="auto"/>
              <w:right w:val="none" w:sz="6" w:space="0" w:color="auto"/>
            </w:tcBorders>
          </w:tcPr>
          <w:p w14:paraId="63411202" w14:textId="77777777" w:rsidR="0084724D" w:rsidRDefault="0084724D">
            <w:pPr>
              <w:pStyle w:val="TableParagraph"/>
              <w:kinsoku w:val="0"/>
              <w:overflowPunct w:val="0"/>
              <w:ind w:left="422"/>
              <w:rPr>
                <w:sz w:val="20"/>
                <w:szCs w:val="20"/>
              </w:rPr>
            </w:pPr>
            <w:r>
              <w:rPr>
                <w:sz w:val="20"/>
                <w:szCs w:val="20"/>
              </w:rPr>
              <w:t>Kilogram</w:t>
            </w:r>
          </w:p>
        </w:tc>
      </w:tr>
      <w:tr w:rsidR="0084724D" w14:paraId="116BB349" w14:textId="77777777">
        <w:trPr>
          <w:trHeight w:val="220"/>
        </w:trPr>
        <w:tc>
          <w:tcPr>
            <w:tcW w:w="1727" w:type="dxa"/>
            <w:tcBorders>
              <w:top w:val="none" w:sz="6" w:space="0" w:color="auto"/>
              <w:left w:val="none" w:sz="6" w:space="0" w:color="auto"/>
              <w:bottom w:val="none" w:sz="6" w:space="0" w:color="auto"/>
              <w:right w:val="none" w:sz="6" w:space="0" w:color="auto"/>
            </w:tcBorders>
          </w:tcPr>
          <w:p w14:paraId="4D2FEB55" w14:textId="77777777" w:rsidR="0084724D" w:rsidRDefault="0084724D">
            <w:pPr>
              <w:pStyle w:val="TableParagraph"/>
              <w:kinsoku w:val="0"/>
              <w:overflowPunct w:val="0"/>
              <w:rPr>
                <w:b/>
                <w:bCs/>
                <w:sz w:val="20"/>
                <w:szCs w:val="20"/>
              </w:rPr>
            </w:pPr>
            <w:r>
              <w:rPr>
                <w:b/>
                <w:bCs/>
                <w:sz w:val="20"/>
                <w:szCs w:val="20"/>
              </w:rPr>
              <w:t>Form:</w:t>
            </w:r>
          </w:p>
        </w:tc>
        <w:tc>
          <w:tcPr>
            <w:tcW w:w="2287" w:type="dxa"/>
            <w:tcBorders>
              <w:top w:val="none" w:sz="6" w:space="0" w:color="auto"/>
              <w:left w:val="none" w:sz="6" w:space="0" w:color="auto"/>
              <w:bottom w:val="none" w:sz="6" w:space="0" w:color="auto"/>
              <w:right w:val="none" w:sz="6" w:space="0" w:color="auto"/>
            </w:tcBorders>
          </w:tcPr>
          <w:p w14:paraId="42640048" w14:textId="77777777" w:rsidR="0084724D" w:rsidRDefault="0084724D">
            <w:pPr>
              <w:pStyle w:val="TableParagraph"/>
              <w:kinsoku w:val="0"/>
              <w:overflowPunct w:val="0"/>
              <w:ind w:left="422"/>
              <w:rPr>
                <w:sz w:val="20"/>
                <w:szCs w:val="20"/>
              </w:rPr>
            </w:pPr>
            <w:r>
              <w:rPr>
                <w:sz w:val="20"/>
                <w:szCs w:val="20"/>
              </w:rPr>
              <w:t>Crystalline Powder</w:t>
            </w:r>
          </w:p>
        </w:tc>
      </w:tr>
      <w:tr w:rsidR="0084724D" w14:paraId="05639106" w14:textId="77777777">
        <w:trPr>
          <w:trHeight w:val="220"/>
        </w:trPr>
        <w:tc>
          <w:tcPr>
            <w:tcW w:w="1727" w:type="dxa"/>
            <w:tcBorders>
              <w:top w:val="none" w:sz="6" w:space="0" w:color="auto"/>
              <w:left w:val="none" w:sz="6" w:space="0" w:color="auto"/>
              <w:bottom w:val="none" w:sz="6" w:space="0" w:color="auto"/>
              <w:right w:val="none" w:sz="6" w:space="0" w:color="auto"/>
            </w:tcBorders>
          </w:tcPr>
          <w:p w14:paraId="6BC9A4EC" w14:textId="77777777" w:rsidR="0084724D" w:rsidRDefault="0084724D">
            <w:pPr>
              <w:pStyle w:val="TableParagraph"/>
              <w:kinsoku w:val="0"/>
              <w:overflowPunct w:val="0"/>
              <w:spacing w:line="208" w:lineRule="exact"/>
              <w:rPr>
                <w:b/>
                <w:bCs/>
                <w:sz w:val="20"/>
                <w:szCs w:val="20"/>
              </w:rPr>
            </w:pPr>
            <w:r>
              <w:rPr>
                <w:b/>
                <w:bCs/>
                <w:sz w:val="20"/>
                <w:szCs w:val="20"/>
              </w:rPr>
              <w:t>Colour:</w:t>
            </w:r>
          </w:p>
        </w:tc>
        <w:tc>
          <w:tcPr>
            <w:tcW w:w="2287" w:type="dxa"/>
            <w:tcBorders>
              <w:top w:val="none" w:sz="6" w:space="0" w:color="auto"/>
              <w:left w:val="none" w:sz="6" w:space="0" w:color="auto"/>
              <w:bottom w:val="none" w:sz="6" w:space="0" w:color="auto"/>
              <w:right w:val="none" w:sz="6" w:space="0" w:color="auto"/>
            </w:tcBorders>
          </w:tcPr>
          <w:p w14:paraId="31C8F4C9" w14:textId="77777777" w:rsidR="0084724D" w:rsidRDefault="0084724D">
            <w:pPr>
              <w:pStyle w:val="TableParagraph"/>
              <w:kinsoku w:val="0"/>
              <w:overflowPunct w:val="0"/>
              <w:spacing w:line="208" w:lineRule="exact"/>
              <w:ind w:left="422"/>
              <w:rPr>
                <w:sz w:val="20"/>
                <w:szCs w:val="20"/>
              </w:rPr>
            </w:pPr>
            <w:r>
              <w:rPr>
                <w:sz w:val="20"/>
                <w:szCs w:val="20"/>
              </w:rPr>
              <w:t>Blue</w:t>
            </w:r>
          </w:p>
        </w:tc>
      </w:tr>
      <w:tr w:rsidR="0084724D" w14:paraId="53E5ABDC" w14:textId="77777777">
        <w:trPr>
          <w:trHeight w:val="220"/>
        </w:trPr>
        <w:tc>
          <w:tcPr>
            <w:tcW w:w="1727" w:type="dxa"/>
            <w:tcBorders>
              <w:top w:val="none" w:sz="6" w:space="0" w:color="auto"/>
              <w:left w:val="none" w:sz="6" w:space="0" w:color="auto"/>
              <w:bottom w:val="none" w:sz="6" w:space="0" w:color="auto"/>
              <w:right w:val="none" w:sz="6" w:space="0" w:color="auto"/>
            </w:tcBorders>
          </w:tcPr>
          <w:p w14:paraId="57BF4A07" w14:textId="77777777" w:rsidR="0084724D" w:rsidRDefault="0084724D">
            <w:pPr>
              <w:pStyle w:val="TableParagraph"/>
              <w:kinsoku w:val="0"/>
              <w:overflowPunct w:val="0"/>
              <w:spacing w:line="208" w:lineRule="exact"/>
              <w:rPr>
                <w:b/>
                <w:bCs/>
                <w:sz w:val="20"/>
                <w:szCs w:val="20"/>
              </w:rPr>
            </w:pPr>
            <w:r>
              <w:rPr>
                <w:b/>
                <w:bCs/>
                <w:sz w:val="20"/>
                <w:szCs w:val="20"/>
              </w:rPr>
              <w:t>Odour:</w:t>
            </w:r>
          </w:p>
        </w:tc>
        <w:tc>
          <w:tcPr>
            <w:tcW w:w="2287" w:type="dxa"/>
            <w:tcBorders>
              <w:top w:val="none" w:sz="6" w:space="0" w:color="auto"/>
              <w:left w:val="none" w:sz="6" w:space="0" w:color="auto"/>
              <w:bottom w:val="none" w:sz="6" w:space="0" w:color="auto"/>
              <w:right w:val="none" w:sz="6" w:space="0" w:color="auto"/>
            </w:tcBorders>
          </w:tcPr>
          <w:p w14:paraId="6087C6E2" w14:textId="77777777" w:rsidR="0084724D" w:rsidRDefault="0084724D">
            <w:pPr>
              <w:pStyle w:val="TableParagraph"/>
              <w:kinsoku w:val="0"/>
              <w:overflowPunct w:val="0"/>
              <w:spacing w:line="208" w:lineRule="exact"/>
              <w:ind w:left="422"/>
              <w:rPr>
                <w:sz w:val="20"/>
                <w:szCs w:val="20"/>
              </w:rPr>
            </w:pPr>
            <w:r>
              <w:rPr>
                <w:sz w:val="20"/>
                <w:szCs w:val="20"/>
              </w:rPr>
              <w:t>Fresh fragrance</w:t>
            </w:r>
          </w:p>
        </w:tc>
      </w:tr>
    </w:tbl>
    <w:p w14:paraId="2CFEF602" w14:textId="77777777" w:rsidR="0084724D" w:rsidRDefault="0084724D">
      <w:pPr>
        <w:pStyle w:val="BodyText"/>
        <w:kinsoku w:val="0"/>
        <w:overflowPunct w:val="0"/>
        <w:spacing w:before="1"/>
      </w:pPr>
    </w:p>
    <w:tbl>
      <w:tblPr>
        <w:tblW w:w="0" w:type="auto"/>
        <w:tblInd w:w="114" w:type="dxa"/>
        <w:tblLayout w:type="fixed"/>
        <w:tblCellMar>
          <w:left w:w="0" w:type="dxa"/>
          <w:right w:w="0" w:type="dxa"/>
        </w:tblCellMar>
        <w:tblLook w:val="0000" w:firstRow="0" w:lastRow="0" w:firstColumn="0" w:lastColumn="0" w:noHBand="0" w:noVBand="0"/>
      </w:tblPr>
      <w:tblGrid>
        <w:gridCol w:w="3680"/>
        <w:gridCol w:w="3681"/>
      </w:tblGrid>
      <w:tr w:rsidR="0084724D" w14:paraId="5ED7359A" w14:textId="77777777">
        <w:trPr>
          <w:trHeight w:val="220"/>
        </w:trPr>
        <w:tc>
          <w:tcPr>
            <w:tcW w:w="3680" w:type="dxa"/>
            <w:tcBorders>
              <w:top w:val="none" w:sz="6" w:space="0" w:color="auto"/>
              <w:left w:val="none" w:sz="6" w:space="0" w:color="auto"/>
              <w:bottom w:val="none" w:sz="6" w:space="0" w:color="auto"/>
              <w:right w:val="none" w:sz="6" w:space="0" w:color="auto"/>
            </w:tcBorders>
          </w:tcPr>
          <w:p w14:paraId="4C307175" w14:textId="77777777" w:rsidR="0084724D" w:rsidRDefault="0084724D">
            <w:pPr>
              <w:pStyle w:val="TableParagraph"/>
              <w:kinsoku w:val="0"/>
              <w:overflowPunct w:val="0"/>
              <w:rPr>
                <w:b/>
                <w:bCs/>
                <w:sz w:val="20"/>
                <w:szCs w:val="20"/>
              </w:rPr>
            </w:pPr>
            <w:r>
              <w:rPr>
                <w:b/>
                <w:bCs/>
                <w:sz w:val="20"/>
                <w:szCs w:val="20"/>
              </w:rPr>
              <w:t>Solubility:</w:t>
            </w:r>
          </w:p>
        </w:tc>
        <w:tc>
          <w:tcPr>
            <w:tcW w:w="3681" w:type="dxa"/>
            <w:tcBorders>
              <w:top w:val="none" w:sz="6" w:space="0" w:color="auto"/>
              <w:left w:val="none" w:sz="6" w:space="0" w:color="auto"/>
              <w:bottom w:val="none" w:sz="6" w:space="0" w:color="auto"/>
              <w:right w:val="none" w:sz="6" w:space="0" w:color="auto"/>
            </w:tcBorders>
          </w:tcPr>
          <w:p w14:paraId="797D8153" w14:textId="77777777" w:rsidR="0084724D" w:rsidRDefault="0084724D">
            <w:pPr>
              <w:pStyle w:val="TableParagraph"/>
              <w:kinsoku w:val="0"/>
              <w:overflowPunct w:val="0"/>
              <w:ind w:left="457"/>
              <w:rPr>
                <w:sz w:val="20"/>
                <w:szCs w:val="20"/>
              </w:rPr>
            </w:pPr>
            <w:r>
              <w:rPr>
                <w:sz w:val="20"/>
                <w:szCs w:val="20"/>
              </w:rPr>
              <w:t>Soluble in water.</w:t>
            </w:r>
          </w:p>
        </w:tc>
      </w:tr>
      <w:tr w:rsidR="0084724D" w14:paraId="31DF59E2" w14:textId="77777777">
        <w:trPr>
          <w:trHeight w:val="220"/>
        </w:trPr>
        <w:tc>
          <w:tcPr>
            <w:tcW w:w="3680" w:type="dxa"/>
            <w:tcBorders>
              <w:top w:val="none" w:sz="6" w:space="0" w:color="auto"/>
              <w:left w:val="none" w:sz="6" w:space="0" w:color="auto"/>
              <w:bottom w:val="none" w:sz="6" w:space="0" w:color="auto"/>
              <w:right w:val="none" w:sz="6" w:space="0" w:color="auto"/>
            </w:tcBorders>
          </w:tcPr>
          <w:p w14:paraId="013036E1" w14:textId="77777777" w:rsidR="0084724D" w:rsidRDefault="0084724D">
            <w:pPr>
              <w:pStyle w:val="TableParagraph"/>
              <w:kinsoku w:val="0"/>
              <w:overflowPunct w:val="0"/>
              <w:rPr>
                <w:b/>
                <w:bCs/>
                <w:sz w:val="20"/>
                <w:szCs w:val="20"/>
              </w:rPr>
            </w:pPr>
            <w:r>
              <w:rPr>
                <w:b/>
                <w:bCs/>
                <w:sz w:val="20"/>
                <w:szCs w:val="20"/>
              </w:rPr>
              <w:t>Specific Gravity (20 °C):</w:t>
            </w:r>
          </w:p>
        </w:tc>
        <w:tc>
          <w:tcPr>
            <w:tcW w:w="3681" w:type="dxa"/>
            <w:tcBorders>
              <w:top w:val="none" w:sz="6" w:space="0" w:color="auto"/>
              <w:left w:val="none" w:sz="6" w:space="0" w:color="auto"/>
              <w:bottom w:val="none" w:sz="6" w:space="0" w:color="auto"/>
              <w:right w:val="none" w:sz="6" w:space="0" w:color="auto"/>
            </w:tcBorders>
          </w:tcPr>
          <w:p w14:paraId="31B618BA" w14:textId="77777777" w:rsidR="0084724D" w:rsidRDefault="0084724D">
            <w:pPr>
              <w:pStyle w:val="TableParagraph"/>
              <w:kinsoku w:val="0"/>
              <w:overflowPunct w:val="0"/>
              <w:ind w:left="457"/>
              <w:rPr>
                <w:sz w:val="20"/>
                <w:szCs w:val="20"/>
              </w:rPr>
            </w:pPr>
            <w:r>
              <w:rPr>
                <w:sz w:val="20"/>
                <w:szCs w:val="20"/>
              </w:rPr>
              <w:t>Approx. 1.0</w:t>
            </w:r>
          </w:p>
        </w:tc>
      </w:tr>
      <w:tr w:rsidR="0084724D" w14:paraId="594D993C" w14:textId="77777777">
        <w:trPr>
          <w:trHeight w:val="220"/>
        </w:trPr>
        <w:tc>
          <w:tcPr>
            <w:tcW w:w="3680" w:type="dxa"/>
            <w:tcBorders>
              <w:top w:val="none" w:sz="6" w:space="0" w:color="auto"/>
              <w:left w:val="none" w:sz="6" w:space="0" w:color="auto"/>
              <w:bottom w:val="none" w:sz="6" w:space="0" w:color="auto"/>
              <w:right w:val="none" w:sz="6" w:space="0" w:color="auto"/>
            </w:tcBorders>
          </w:tcPr>
          <w:p w14:paraId="60880EED" w14:textId="77777777" w:rsidR="0084724D" w:rsidRDefault="0084724D">
            <w:pPr>
              <w:pStyle w:val="TableParagraph"/>
              <w:kinsoku w:val="0"/>
              <w:overflowPunct w:val="0"/>
              <w:rPr>
                <w:b/>
                <w:bCs/>
                <w:sz w:val="20"/>
                <w:szCs w:val="20"/>
              </w:rPr>
            </w:pPr>
            <w:r>
              <w:rPr>
                <w:b/>
                <w:bCs/>
                <w:sz w:val="20"/>
                <w:szCs w:val="20"/>
              </w:rPr>
              <w:t>Relative Vapour Density (air=1):</w:t>
            </w:r>
          </w:p>
        </w:tc>
        <w:tc>
          <w:tcPr>
            <w:tcW w:w="3681" w:type="dxa"/>
            <w:tcBorders>
              <w:top w:val="none" w:sz="6" w:space="0" w:color="auto"/>
              <w:left w:val="none" w:sz="6" w:space="0" w:color="auto"/>
              <w:bottom w:val="none" w:sz="6" w:space="0" w:color="auto"/>
              <w:right w:val="none" w:sz="6" w:space="0" w:color="auto"/>
            </w:tcBorders>
          </w:tcPr>
          <w:p w14:paraId="5EB177CB" w14:textId="77777777" w:rsidR="0084724D" w:rsidRDefault="0084724D">
            <w:pPr>
              <w:pStyle w:val="TableParagraph"/>
              <w:kinsoku w:val="0"/>
              <w:overflowPunct w:val="0"/>
              <w:ind w:left="457"/>
              <w:rPr>
                <w:sz w:val="20"/>
                <w:szCs w:val="20"/>
              </w:rPr>
            </w:pPr>
            <w:r>
              <w:rPr>
                <w:sz w:val="20"/>
                <w:szCs w:val="20"/>
              </w:rPr>
              <w:t>&gt;1</w:t>
            </w:r>
          </w:p>
        </w:tc>
      </w:tr>
      <w:tr w:rsidR="0084724D" w14:paraId="61DB013D" w14:textId="77777777">
        <w:trPr>
          <w:trHeight w:val="220"/>
        </w:trPr>
        <w:tc>
          <w:tcPr>
            <w:tcW w:w="3680" w:type="dxa"/>
            <w:tcBorders>
              <w:top w:val="none" w:sz="6" w:space="0" w:color="auto"/>
              <w:left w:val="none" w:sz="6" w:space="0" w:color="auto"/>
              <w:bottom w:val="none" w:sz="6" w:space="0" w:color="auto"/>
              <w:right w:val="none" w:sz="6" w:space="0" w:color="auto"/>
            </w:tcBorders>
          </w:tcPr>
          <w:p w14:paraId="10FC819E" w14:textId="77777777" w:rsidR="0084724D" w:rsidRDefault="0084724D">
            <w:pPr>
              <w:pStyle w:val="TableParagraph"/>
              <w:kinsoku w:val="0"/>
              <w:overflowPunct w:val="0"/>
              <w:rPr>
                <w:b/>
                <w:bCs/>
                <w:sz w:val="20"/>
                <w:szCs w:val="20"/>
              </w:rPr>
            </w:pPr>
            <w:r>
              <w:rPr>
                <w:b/>
                <w:bCs/>
                <w:sz w:val="20"/>
                <w:szCs w:val="20"/>
              </w:rPr>
              <w:t>Vapour Pressure (20 °C):</w:t>
            </w:r>
          </w:p>
        </w:tc>
        <w:tc>
          <w:tcPr>
            <w:tcW w:w="3681" w:type="dxa"/>
            <w:tcBorders>
              <w:top w:val="none" w:sz="6" w:space="0" w:color="auto"/>
              <w:left w:val="none" w:sz="6" w:space="0" w:color="auto"/>
              <w:bottom w:val="none" w:sz="6" w:space="0" w:color="auto"/>
              <w:right w:val="none" w:sz="6" w:space="0" w:color="auto"/>
            </w:tcBorders>
          </w:tcPr>
          <w:p w14:paraId="420556AD" w14:textId="77777777" w:rsidR="0084724D" w:rsidRDefault="0084724D">
            <w:pPr>
              <w:pStyle w:val="TableParagraph"/>
              <w:kinsoku w:val="0"/>
              <w:overflowPunct w:val="0"/>
              <w:ind w:left="457"/>
              <w:rPr>
                <w:sz w:val="20"/>
                <w:szCs w:val="20"/>
              </w:rPr>
            </w:pPr>
            <w:r>
              <w:rPr>
                <w:sz w:val="20"/>
                <w:szCs w:val="20"/>
              </w:rPr>
              <w:t>N Av</w:t>
            </w:r>
          </w:p>
        </w:tc>
      </w:tr>
      <w:tr w:rsidR="0084724D" w14:paraId="607769B5" w14:textId="77777777">
        <w:trPr>
          <w:trHeight w:val="220"/>
        </w:trPr>
        <w:tc>
          <w:tcPr>
            <w:tcW w:w="3680" w:type="dxa"/>
            <w:tcBorders>
              <w:top w:val="none" w:sz="6" w:space="0" w:color="auto"/>
              <w:left w:val="none" w:sz="6" w:space="0" w:color="auto"/>
              <w:bottom w:val="none" w:sz="6" w:space="0" w:color="auto"/>
              <w:right w:val="none" w:sz="6" w:space="0" w:color="auto"/>
            </w:tcBorders>
          </w:tcPr>
          <w:p w14:paraId="29CB6B8F" w14:textId="77777777" w:rsidR="0084724D" w:rsidRDefault="0084724D">
            <w:pPr>
              <w:pStyle w:val="TableParagraph"/>
              <w:kinsoku w:val="0"/>
              <w:overflowPunct w:val="0"/>
              <w:rPr>
                <w:b/>
                <w:bCs/>
                <w:sz w:val="20"/>
                <w:szCs w:val="20"/>
              </w:rPr>
            </w:pPr>
            <w:r>
              <w:rPr>
                <w:b/>
                <w:bCs/>
                <w:sz w:val="20"/>
                <w:szCs w:val="20"/>
              </w:rPr>
              <w:t>Flash Point (°C):</w:t>
            </w:r>
          </w:p>
        </w:tc>
        <w:tc>
          <w:tcPr>
            <w:tcW w:w="3681" w:type="dxa"/>
            <w:tcBorders>
              <w:top w:val="none" w:sz="6" w:space="0" w:color="auto"/>
              <w:left w:val="none" w:sz="6" w:space="0" w:color="auto"/>
              <w:bottom w:val="none" w:sz="6" w:space="0" w:color="auto"/>
              <w:right w:val="none" w:sz="6" w:space="0" w:color="auto"/>
            </w:tcBorders>
          </w:tcPr>
          <w:p w14:paraId="7BEA2416" w14:textId="77777777" w:rsidR="0084724D" w:rsidRDefault="0084724D">
            <w:pPr>
              <w:pStyle w:val="TableParagraph"/>
              <w:kinsoku w:val="0"/>
              <w:overflowPunct w:val="0"/>
              <w:ind w:left="457"/>
              <w:rPr>
                <w:sz w:val="20"/>
                <w:szCs w:val="20"/>
              </w:rPr>
            </w:pPr>
            <w:r>
              <w:rPr>
                <w:sz w:val="20"/>
                <w:szCs w:val="20"/>
              </w:rPr>
              <w:t>N App</w:t>
            </w:r>
          </w:p>
        </w:tc>
      </w:tr>
      <w:tr w:rsidR="0084724D" w14:paraId="1C47CA1D" w14:textId="77777777">
        <w:trPr>
          <w:trHeight w:val="220"/>
        </w:trPr>
        <w:tc>
          <w:tcPr>
            <w:tcW w:w="3680" w:type="dxa"/>
            <w:tcBorders>
              <w:top w:val="none" w:sz="6" w:space="0" w:color="auto"/>
              <w:left w:val="none" w:sz="6" w:space="0" w:color="auto"/>
              <w:bottom w:val="none" w:sz="6" w:space="0" w:color="auto"/>
              <w:right w:val="none" w:sz="6" w:space="0" w:color="auto"/>
            </w:tcBorders>
          </w:tcPr>
          <w:p w14:paraId="601F3F8F" w14:textId="77777777" w:rsidR="0084724D" w:rsidRDefault="0084724D">
            <w:pPr>
              <w:pStyle w:val="TableParagraph"/>
              <w:kinsoku w:val="0"/>
              <w:overflowPunct w:val="0"/>
              <w:spacing w:line="211" w:lineRule="exact"/>
              <w:rPr>
                <w:b/>
                <w:bCs/>
                <w:sz w:val="20"/>
                <w:szCs w:val="20"/>
              </w:rPr>
            </w:pPr>
            <w:r>
              <w:rPr>
                <w:b/>
                <w:bCs/>
                <w:sz w:val="20"/>
                <w:szCs w:val="20"/>
              </w:rPr>
              <w:t>Flammability Limits (%):</w:t>
            </w:r>
          </w:p>
        </w:tc>
        <w:tc>
          <w:tcPr>
            <w:tcW w:w="3681" w:type="dxa"/>
            <w:tcBorders>
              <w:top w:val="none" w:sz="6" w:space="0" w:color="auto"/>
              <w:left w:val="none" w:sz="6" w:space="0" w:color="auto"/>
              <w:bottom w:val="none" w:sz="6" w:space="0" w:color="auto"/>
              <w:right w:val="none" w:sz="6" w:space="0" w:color="auto"/>
            </w:tcBorders>
          </w:tcPr>
          <w:p w14:paraId="29D645FD" w14:textId="77777777" w:rsidR="0084724D" w:rsidRDefault="0084724D">
            <w:pPr>
              <w:pStyle w:val="TableParagraph"/>
              <w:kinsoku w:val="0"/>
              <w:overflowPunct w:val="0"/>
              <w:spacing w:line="211" w:lineRule="exact"/>
              <w:ind w:left="457"/>
              <w:rPr>
                <w:sz w:val="20"/>
                <w:szCs w:val="20"/>
              </w:rPr>
            </w:pPr>
            <w:r>
              <w:rPr>
                <w:sz w:val="20"/>
                <w:szCs w:val="20"/>
              </w:rPr>
              <w:t>N App</w:t>
            </w:r>
          </w:p>
        </w:tc>
      </w:tr>
      <w:tr w:rsidR="0084724D" w14:paraId="07B5E690" w14:textId="77777777">
        <w:trPr>
          <w:trHeight w:val="220"/>
        </w:trPr>
        <w:tc>
          <w:tcPr>
            <w:tcW w:w="3680" w:type="dxa"/>
            <w:tcBorders>
              <w:top w:val="none" w:sz="6" w:space="0" w:color="auto"/>
              <w:left w:val="none" w:sz="6" w:space="0" w:color="auto"/>
              <w:bottom w:val="none" w:sz="6" w:space="0" w:color="auto"/>
              <w:right w:val="none" w:sz="6" w:space="0" w:color="auto"/>
            </w:tcBorders>
          </w:tcPr>
          <w:p w14:paraId="09216DCA" w14:textId="77777777" w:rsidR="0084724D" w:rsidRDefault="0084724D">
            <w:pPr>
              <w:pStyle w:val="TableParagraph"/>
              <w:kinsoku w:val="0"/>
              <w:overflowPunct w:val="0"/>
              <w:spacing w:line="211" w:lineRule="exact"/>
              <w:rPr>
                <w:b/>
                <w:bCs/>
                <w:sz w:val="20"/>
                <w:szCs w:val="20"/>
              </w:rPr>
            </w:pPr>
            <w:r>
              <w:rPr>
                <w:b/>
                <w:bCs/>
                <w:sz w:val="20"/>
                <w:szCs w:val="20"/>
              </w:rPr>
              <w:t>Autoignition Temperature (°C):</w:t>
            </w:r>
          </w:p>
        </w:tc>
        <w:tc>
          <w:tcPr>
            <w:tcW w:w="3681" w:type="dxa"/>
            <w:tcBorders>
              <w:top w:val="none" w:sz="6" w:space="0" w:color="auto"/>
              <w:left w:val="none" w:sz="6" w:space="0" w:color="auto"/>
              <w:bottom w:val="none" w:sz="6" w:space="0" w:color="auto"/>
              <w:right w:val="none" w:sz="6" w:space="0" w:color="auto"/>
            </w:tcBorders>
          </w:tcPr>
          <w:p w14:paraId="627D9B26" w14:textId="77777777" w:rsidR="0084724D" w:rsidRDefault="0084724D">
            <w:pPr>
              <w:pStyle w:val="TableParagraph"/>
              <w:kinsoku w:val="0"/>
              <w:overflowPunct w:val="0"/>
              <w:spacing w:line="211" w:lineRule="exact"/>
              <w:ind w:left="457"/>
              <w:rPr>
                <w:sz w:val="20"/>
                <w:szCs w:val="20"/>
              </w:rPr>
            </w:pPr>
            <w:r>
              <w:rPr>
                <w:sz w:val="20"/>
                <w:szCs w:val="20"/>
              </w:rPr>
              <w:t>N App</w:t>
            </w:r>
          </w:p>
        </w:tc>
      </w:tr>
      <w:tr w:rsidR="0084724D" w14:paraId="0DF03911" w14:textId="77777777">
        <w:trPr>
          <w:trHeight w:val="220"/>
        </w:trPr>
        <w:tc>
          <w:tcPr>
            <w:tcW w:w="3680" w:type="dxa"/>
            <w:tcBorders>
              <w:top w:val="none" w:sz="6" w:space="0" w:color="auto"/>
              <w:left w:val="none" w:sz="6" w:space="0" w:color="auto"/>
              <w:bottom w:val="none" w:sz="6" w:space="0" w:color="auto"/>
              <w:right w:val="none" w:sz="6" w:space="0" w:color="auto"/>
            </w:tcBorders>
          </w:tcPr>
          <w:p w14:paraId="685AC90C" w14:textId="77777777" w:rsidR="0084724D" w:rsidRDefault="0084724D">
            <w:pPr>
              <w:pStyle w:val="TableParagraph"/>
              <w:kinsoku w:val="0"/>
              <w:overflowPunct w:val="0"/>
              <w:rPr>
                <w:b/>
                <w:bCs/>
                <w:sz w:val="20"/>
                <w:szCs w:val="20"/>
              </w:rPr>
            </w:pPr>
            <w:r>
              <w:rPr>
                <w:b/>
                <w:bCs/>
                <w:sz w:val="20"/>
                <w:szCs w:val="20"/>
              </w:rPr>
              <w:t>Melting Point/Range (°C):</w:t>
            </w:r>
          </w:p>
        </w:tc>
        <w:tc>
          <w:tcPr>
            <w:tcW w:w="3681" w:type="dxa"/>
            <w:tcBorders>
              <w:top w:val="none" w:sz="6" w:space="0" w:color="auto"/>
              <w:left w:val="none" w:sz="6" w:space="0" w:color="auto"/>
              <w:bottom w:val="none" w:sz="6" w:space="0" w:color="auto"/>
              <w:right w:val="none" w:sz="6" w:space="0" w:color="auto"/>
            </w:tcBorders>
          </w:tcPr>
          <w:p w14:paraId="7DDFCE09" w14:textId="77777777" w:rsidR="0084724D" w:rsidRDefault="0084724D">
            <w:pPr>
              <w:pStyle w:val="TableParagraph"/>
              <w:kinsoku w:val="0"/>
              <w:overflowPunct w:val="0"/>
              <w:ind w:left="457"/>
              <w:rPr>
                <w:sz w:val="20"/>
                <w:szCs w:val="20"/>
              </w:rPr>
            </w:pPr>
            <w:r>
              <w:rPr>
                <w:sz w:val="20"/>
                <w:szCs w:val="20"/>
              </w:rPr>
              <w:t>N Av</w:t>
            </w:r>
          </w:p>
        </w:tc>
      </w:tr>
      <w:tr w:rsidR="0084724D" w14:paraId="221E34CF" w14:textId="77777777">
        <w:trPr>
          <w:trHeight w:val="220"/>
        </w:trPr>
        <w:tc>
          <w:tcPr>
            <w:tcW w:w="3680" w:type="dxa"/>
            <w:tcBorders>
              <w:top w:val="none" w:sz="6" w:space="0" w:color="auto"/>
              <w:left w:val="none" w:sz="6" w:space="0" w:color="auto"/>
              <w:bottom w:val="none" w:sz="6" w:space="0" w:color="auto"/>
              <w:right w:val="none" w:sz="6" w:space="0" w:color="auto"/>
            </w:tcBorders>
          </w:tcPr>
          <w:p w14:paraId="53C9F626" w14:textId="77777777" w:rsidR="0084724D" w:rsidRDefault="0084724D">
            <w:pPr>
              <w:pStyle w:val="TableParagraph"/>
              <w:kinsoku w:val="0"/>
              <w:overflowPunct w:val="0"/>
              <w:rPr>
                <w:b/>
                <w:bCs/>
                <w:sz w:val="20"/>
                <w:szCs w:val="20"/>
              </w:rPr>
            </w:pPr>
            <w:r>
              <w:rPr>
                <w:b/>
                <w:bCs/>
                <w:sz w:val="20"/>
                <w:szCs w:val="20"/>
              </w:rPr>
              <w:t>Boiling Point/Range (°C):</w:t>
            </w:r>
          </w:p>
        </w:tc>
        <w:tc>
          <w:tcPr>
            <w:tcW w:w="3681" w:type="dxa"/>
            <w:tcBorders>
              <w:top w:val="none" w:sz="6" w:space="0" w:color="auto"/>
              <w:left w:val="none" w:sz="6" w:space="0" w:color="auto"/>
              <w:bottom w:val="none" w:sz="6" w:space="0" w:color="auto"/>
              <w:right w:val="none" w:sz="6" w:space="0" w:color="auto"/>
            </w:tcBorders>
          </w:tcPr>
          <w:p w14:paraId="05F4F9C2" w14:textId="77777777" w:rsidR="0084724D" w:rsidRDefault="0084724D">
            <w:pPr>
              <w:pStyle w:val="TableParagraph"/>
              <w:kinsoku w:val="0"/>
              <w:overflowPunct w:val="0"/>
              <w:ind w:left="457"/>
              <w:rPr>
                <w:sz w:val="20"/>
                <w:szCs w:val="20"/>
              </w:rPr>
            </w:pPr>
            <w:r>
              <w:rPr>
                <w:sz w:val="20"/>
                <w:szCs w:val="20"/>
              </w:rPr>
              <w:t>N Av</w:t>
            </w:r>
          </w:p>
        </w:tc>
      </w:tr>
      <w:tr w:rsidR="0084724D" w14:paraId="177D51D1" w14:textId="77777777">
        <w:trPr>
          <w:trHeight w:val="220"/>
        </w:trPr>
        <w:tc>
          <w:tcPr>
            <w:tcW w:w="3680" w:type="dxa"/>
            <w:tcBorders>
              <w:top w:val="none" w:sz="6" w:space="0" w:color="auto"/>
              <w:left w:val="none" w:sz="6" w:space="0" w:color="auto"/>
              <w:bottom w:val="none" w:sz="6" w:space="0" w:color="auto"/>
              <w:right w:val="none" w:sz="6" w:space="0" w:color="auto"/>
            </w:tcBorders>
          </w:tcPr>
          <w:p w14:paraId="7BDCBEEA" w14:textId="77777777" w:rsidR="0084724D" w:rsidRDefault="0084724D">
            <w:pPr>
              <w:pStyle w:val="TableParagraph"/>
              <w:kinsoku w:val="0"/>
              <w:overflowPunct w:val="0"/>
              <w:spacing w:line="208" w:lineRule="exact"/>
              <w:rPr>
                <w:b/>
                <w:bCs/>
                <w:sz w:val="20"/>
                <w:szCs w:val="20"/>
              </w:rPr>
            </w:pPr>
            <w:r>
              <w:rPr>
                <w:b/>
                <w:bCs/>
                <w:sz w:val="20"/>
                <w:szCs w:val="20"/>
              </w:rPr>
              <w:t>Decomposition Point (°C):</w:t>
            </w:r>
          </w:p>
        </w:tc>
        <w:tc>
          <w:tcPr>
            <w:tcW w:w="3681" w:type="dxa"/>
            <w:tcBorders>
              <w:top w:val="none" w:sz="6" w:space="0" w:color="auto"/>
              <w:left w:val="none" w:sz="6" w:space="0" w:color="auto"/>
              <w:bottom w:val="none" w:sz="6" w:space="0" w:color="auto"/>
              <w:right w:val="none" w:sz="6" w:space="0" w:color="auto"/>
            </w:tcBorders>
          </w:tcPr>
          <w:p w14:paraId="5E950F6B" w14:textId="77777777" w:rsidR="0084724D" w:rsidRDefault="0084724D">
            <w:pPr>
              <w:pStyle w:val="TableParagraph"/>
              <w:kinsoku w:val="0"/>
              <w:overflowPunct w:val="0"/>
              <w:spacing w:line="208" w:lineRule="exact"/>
              <w:ind w:left="457"/>
              <w:rPr>
                <w:sz w:val="20"/>
                <w:szCs w:val="20"/>
              </w:rPr>
            </w:pPr>
            <w:r>
              <w:rPr>
                <w:sz w:val="20"/>
                <w:szCs w:val="20"/>
              </w:rPr>
              <w:t>N Av</w:t>
            </w:r>
          </w:p>
        </w:tc>
      </w:tr>
      <w:tr w:rsidR="0084724D" w14:paraId="3817CD9D" w14:textId="77777777">
        <w:trPr>
          <w:trHeight w:val="220"/>
        </w:trPr>
        <w:tc>
          <w:tcPr>
            <w:tcW w:w="3680" w:type="dxa"/>
            <w:tcBorders>
              <w:top w:val="none" w:sz="6" w:space="0" w:color="auto"/>
              <w:left w:val="none" w:sz="6" w:space="0" w:color="auto"/>
              <w:bottom w:val="none" w:sz="6" w:space="0" w:color="auto"/>
              <w:right w:val="none" w:sz="6" w:space="0" w:color="auto"/>
            </w:tcBorders>
          </w:tcPr>
          <w:p w14:paraId="3DB87F84" w14:textId="77777777" w:rsidR="0084724D" w:rsidRDefault="0084724D">
            <w:pPr>
              <w:pStyle w:val="TableParagraph"/>
              <w:kinsoku w:val="0"/>
              <w:overflowPunct w:val="0"/>
              <w:spacing w:line="208" w:lineRule="exact"/>
              <w:rPr>
                <w:b/>
                <w:bCs/>
                <w:sz w:val="20"/>
                <w:szCs w:val="20"/>
              </w:rPr>
            </w:pPr>
            <w:r>
              <w:rPr>
                <w:b/>
                <w:bCs/>
                <w:sz w:val="20"/>
                <w:szCs w:val="20"/>
              </w:rPr>
              <w:t>pH:</w:t>
            </w:r>
          </w:p>
        </w:tc>
        <w:tc>
          <w:tcPr>
            <w:tcW w:w="3681" w:type="dxa"/>
            <w:tcBorders>
              <w:top w:val="none" w:sz="6" w:space="0" w:color="auto"/>
              <w:left w:val="none" w:sz="6" w:space="0" w:color="auto"/>
              <w:bottom w:val="none" w:sz="6" w:space="0" w:color="auto"/>
              <w:right w:val="none" w:sz="6" w:space="0" w:color="auto"/>
            </w:tcBorders>
          </w:tcPr>
          <w:p w14:paraId="6A00B475" w14:textId="77777777" w:rsidR="0084724D" w:rsidRDefault="005B6F67">
            <w:pPr>
              <w:pStyle w:val="TableParagraph"/>
              <w:kinsoku w:val="0"/>
              <w:overflowPunct w:val="0"/>
              <w:spacing w:line="208" w:lineRule="exact"/>
              <w:ind w:left="457"/>
              <w:rPr>
                <w:sz w:val="20"/>
                <w:szCs w:val="20"/>
              </w:rPr>
            </w:pPr>
            <w:r>
              <w:rPr>
                <w:sz w:val="20"/>
                <w:szCs w:val="20"/>
              </w:rPr>
              <w:t>11.0 – 12.0</w:t>
            </w:r>
            <w:r w:rsidR="0084724D">
              <w:rPr>
                <w:sz w:val="20"/>
                <w:szCs w:val="20"/>
              </w:rPr>
              <w:t xml:space="preserve"> (1% Aqueous solution)</w:t>
            </w:r>
          </w:p>
        </w:tc>
      </w:tr>
      <w:tr w:rsidR="0084724D" w14:paraId="5C0B3EFC" w14:textId="77777777">
        <w:trPr>
          <w:trHeight w:val="220"/>
        </w:trPr>
        <w:tc>
          <w:tcPr>
            <w:tcW w:w="3680" w:type="dxa"/>
            <w:tcBorders>
              <w:top w:val="none" w:sz="6" w:space="0" w:color="auto"/>
              <w:left w:val="none" w:sz="6" w:space="0" w:color="auto"/>
              <w:bottom w:val="none" w:sz="6" w:space="0" w:color="auto"/>
              <w:right w:val="none" w:sz="6" w:space="0" w:color="auto"/>
            </w:tcBorders>
          </w:tcPr>
          <w:p w14:paraId="0437C31A" w14:textId="77777777" w:rsidR="0084724D" w:rsidRDefault="0084724D">
            <w:pPr>
              <w:pStyle w:val="TableParagraph"/>
              <w:kinsoku w:val="0"/>
              <w:overflowPunct w:val="0"/>
              <w:rPr>
                <w:b/>
                <w:bCs/>
                <w:sz w:val="20"/>
                <w:szCs w:val="20"/>
              </w:rPr>
            </w:pPr>
            <w:r>
              <w:rPr>
                <w:b/>
                <w:bCs/>
                <w:sz w:val="20"/>
                <w:szCs w:val="20"/>
              </w:rPr>
              <w:t>Viscosity:</w:t>
            </w:r>
          </w:p>
        </w:tc>
        <w:tc>
          <w:tcPr>
            <w:tcW w:w="3681" w:type="dxa"/>
            <w:tcBorders>
              <w:top w:val="none" w:sz="6" w:space="0" w:color="auto"/>
              <w:left w:val="none" w:sz="6" w:space="0" w:color="auto"/>
              <w:bottom w:val="none" w:sz="6" w:space="0" w:color="auto"/>
              <w:right w:val="none" w:sz="6" w:space="0" w:color="auto"/>
            </w:tcBorders>
          </w:tcPr>
          <w:p w14:paraId="6A445F5C" w14:textId="77777777" w:rsidR="0084724D" w:rsidRDefault="0084724D">
            <w:pPr>
              <w:pStyle w:val="TableParagraph"/>
              <w:kinsoku w:val="0"/>
              <w:overflowPunct w:val="0"/>
              <w:ind w:left="457"/>
              <w:rPr>
                <w:sz w:val="20"/>
                <w:szCs w:val="20"/>
              </w:rPr>
            </w:pPr>
            <w:r>
              <w:rPr>
                <w:sz w:val="20"/>
                <w:szCs w:val="20"/>
              </w:rPr>
              <w:t>N Av</w:t>
            </w:r>
          </w:p>
        </w:tc>
      </w:tr>
      <w:tr w:rsidR="0084724D" w14:paraId="45E1B5D2" w14:textId="77777777">
        <w:trPr>
          <w:trHeight w:val="220"/>
        </w:trPr>
        <w:tc>
          <w:tcPr>
            <w:tcW w:w="3680" w:type="dxa"/>
            <w:tcBorders>
              <w:top w:val="none" w:sz="6" w:space="0" w:color="auto"/>
              <w:left w:val="none" w:sz="6" w:space="0" w:color="auto"/>
              <w:bottom w:val="none" w:sz="6" w:space="0" w:color="auto"/>
              <w:right w:val="none" w:sz="6" w:space="0" w:color="auto"/>
            </w:tcBorders>
          </w:tcPr>
          <w:p w14:paraId="367C3F56" w14:textId="77777777" w:rsidR="0084724D" w:rsidRDefault="0084724D">
            <w:pPr>
              <w:pStyle w:val="TableParagraph"/>
              <w:kinsoku w:val="0"/>
              <w:overflowPunct w:val="0"/>
              <w:spacing w:line="211" w:lineRule="exact"/>
              <w:rPr>
                <w:b/>
                <w:bCs/>
                <w:sz w:val="20"/>
                <w:szCs w:val="20"/>
              </w:rPr>
            </w:pPr>
            <w:r>
              <w:rPr>
                <w:b/>
                <w:bCs/>
                <w:sz w:val="20"/>
                <w:szCs w:val="20"/>
              </w:rPr>
              <w:t>Total VOC (g/Litre):</w:t>
            </w:r>
          </w:p>
        </w:tc>
        <w:tc>
          <w:tcPr>
            <w:tcW w:w="3681" w:type="dxa"/>
            <w:tcBorders>
              <w:top w:val="none" w:sz="6" w:space="0" w:color="auto"/>
              <w:left w:val="none" w:sz="6" w:space="0" w:color="auto"/>
              <w:bottom w:val="none" w:sz="6" w:space="0" w:color="auto"/>
              <w:right w:val="none" w:sz="6" w:space="0" w:color="auto"/>
            </w:tcBorders>
          </w:tcPr>
          <w:p w14:paraId="57968E66" w14:textId="77777777" w:rsidR="0084724D" w:rsidRDefault="0084724D">
            <w:pPr>
              <w:pStyle w:val="TableParagraph"/>
              <w:kinsoku w:val="0"/>
              <w:overflowPunct w:val="0"/>
              <w:spacing w:line="211" w:lineRule="exact"/>
              <w:ind w:left="457"/>
              <w:rPr>
                <w:sz w:val="20"/>
                <w:szCs w:val="20"/>
              </w:rPr>
            </w:pPr>
            <w:r>
              <w:rPr>
                <w:sz w:val="20"/>
                <w:szCs w:val="20"/>
              </w:rPr>
              <w:t>N Av</w:t>
            </w:r>
          </w:p>
        </w:tc>
      </w:tr>
      <w:tr w:rsidR="0084724D" w14:paraId="258EE7C3" w14:textId="77777777">
        <w:trPr>
          <w:trHeight w:val="220"/>
        </w:trPr>
        <w:tc>
          <w:tcPr>
            <w:tcW w:w="3680" w:type="dxa"/>
            <w:tcBorders>
              <w:top w:val="none" w:sz="6" w:space="0" w:color="auto"/>
              <w:left w:val="none" w:sz="6" w:space="0" w:color="auto"/>
              <w:bottom w:val="none" w:sz="6" w:space="0" w:color="auto"/>
              <w:right w:val="none" w:sz="6" w:space="0" w:color="auto"/>
            </w:tcBorders>
          </w:tcPr>
          <w:p w14:paraId="7F092029" w14:textId="77777777" w:rsidR="0084724D" w:rsidRDefault="0084724D">
            <w:pPr>
              <w:pStyle w:val="TableParagraph"/>
              <w:kinsoku w:val="0"/>
              <w:overflowPunct w:val="0"/>
              <w:rPr>
                <w:b/>
                <w:bCs/>
                <w:sz w:val="20"/>
                <w:szCs w:val="20"/>
              </w:rPr>
            </w:pPr>
            <w:r>
              <w:rPr>
                <w:b/>
                <w:bCs/>
                <w:sz w:val="20"/>
                <w:szCs w:val="20"/>
              </w:rPr>
              <w:t>Oxidising properties:</w:t>
            </w:r>
          </w:p>
        </w:tc>
        <w:tc>
          <w:tcPr>
            <w:tcW w:w="3681" w:type="dxa"/>
            <w:tcBorders>
              <w:top w:val="none" w:sz="6" w:space="0" w:color="auto"/>
              <w:left w:val="none" w:sz="6" w:space="0" w:color="auto"/>
              <w:bottom w:val="none" w:sz="6" w:space="0" w:color="auto"/>
              <w:right w:val="none" w:sz="6" w:space="0" w:color="auto"/>
            </w:tcBorders>
          </w:tcPr>
          <w:p w14:paraId="1C23D429" w14:textId="77777777" w:rsidR="0084724D" w:rsidRDefault="0084724D">
            <w:pPr>
              <w:pStyle w:val="TableParagraph"/>
              <w:kinsoku w:val="0"/>
              <w:overflowPunct w:val="0"/>
              <w:ind w:left="457"/>
              <w:rPr>
                <w:sz w:val="20"/>
                <w:szCs w:val="20"/>
              </w:rPr>
            </w:pPr>
            <w:r>
              <w:rPr>
                <w:sz w:val="20"/>
                <w:szCs w:val="20"/>
              </w:rPr>
              <w:t>N Av</w:t>
            </w:r>
          </w:p>
        </w:tc>
      </w:tr>
    </w:tbl>
    <w:p w14:paraId="765DE686" w14:textId="77777777" w:rsidR="0084724D" w:rsidRDefault="0084724D">
      <w:pPr>
        <w:pStyle w:val="BodyText"/>
        <w:kinsoku w:val="0"/>
        <w:overflowPunct w:val="0"/>
        <w:spacing w:before="9"/>
        <w:rPr>
          <w:sz w:val="11"/>
          <w:szCs w:val="11"/>
        </w:rPr>
      </w:pPr>
    </w:p>
    <w:p w14:paraId="0B6195D9" w14:textId="77777777" w:rsidR="0084724D" w:rsidRDefault="0084724D">
      <w:pPr>
        <w:pStyle w:val="BodyText"/>
        <w:kinsoku w:val="0"/>
        <w:overflowPunct w:val="0"/>
        <w:spacing w:before="95"/>
        <w:ind w:left="3247" w:right="3015" w:hanging="68"/>
      </w:pPr>
      <w:r>
        <w:t xml:space="preserve">(Typical values only - consult specification sheet) N </w:t>
      </w:r>
      <w:proofErr w:type="gramStart"/>
      <w:r>
        <w:t>Av  =</w:t>
      </w:r>
      <w:proofErr w:type="gramEnd"/>
      <w:r>
        <w:t xml:space="preserve">  Not available, N App  =  Not applicable</w:t>
      </w:r>
    </w:p>
    <w:p w14:paraId="39BE605A" w14:textId="77777777" w:rsidR="0084724D" w:rsidRDefault="0084724D">
      <w:pPr>
        <w:pStyle w:val="BodyText"/>
        <w:kinsoku w:val="0"/>
        <w:overflowPunct w:val="0"/>
      </w:pPr>
    </w:p>
    <w:p w14:paraId="57833137" w14:textId="77777777" w:rsidR="0084724D" w:rsidRDefault="00E45848">
      <w:pPr>
        <w:pStyle w:val="BodyText"/>
        <w:kinsoku w:val="0"/>
        <w:overflowPunct w:val="0"/>
        <w:spacing w:before="10"/>
        <w:rPr>
          <w:sz w:val="17"/>
          <w:szCs w:val="17"/>
        </w:rPr>
      </w:pPr>
      <w:r>
        <w:rPr>
          <w:noProof/>
        </w:rPr>
        <mc:AlternateContent>
          <mc:Choice Requires="wps">
            <w:drawing>
              <wp:anchor distT="0" distB="0" distL="0" distR="0" simplePos="0" relativeHeight="251667456" behindDoc="0" locked="0" layoutInCell="0" allowOverlap="1" wp14:anchorId="11A8C37D" wp14:editId="12604DAE">
                <wp:simplePos x="0" y="0"/>
                <wp:positionH relativeFrom="page">
                  <wp:posOffset>596265</wp:posOffset>
                </wp:positionH>
                <wp:positionV relativeFrom="paragraph">
                  <wp:posOffset>160655</wp:posOffset>
                </wp:positionV>
                <wp:extent cx="6464300" cy="180340"/>
                <wp:effectExtent l="0" t="0" r="0" b="0"/>
                <wp:wrapTopAndBottom/>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3E6C7E" w14:textId="77777777" w:rsidR="0084724D" w:rsidRDefault="0084724D">
                            <w:pPr>
                              <w:pStyle w:val="BodyText"/>
                              <w:kinsoku w:val="0"/>
                              <w:overflowPunct w:val="0"/>
                              <w:spacing w:before="9"/>
                              <w:ind w:left="47"/>
                              <w:rPr>
                                <w:b/>
                                <w:bCs/>
                              </w:rPr>
                            </w:pPr>
                            <w:r>
                              <w:rPr>
                                <w:b/>
                                <w:bCs/>
                              </w:rPr>
                              <w:t>10. STABILITY AND REACTIVITY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8C37D" id="Text Box 24" o:spid="_x0000_s1035" type="#_x0000_t202" style="position:absolute;margin-left:46.95pt;margin-top:12.65pt;width:509pt;height:14.2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" o:allowincell="f" filled="f" strokeweight=".72pt">
                <v:textbox inset="0,0,0,0">
                  <w:txbxContent>
                    <w:p w14:paraId="1F3E6C7E" w14:textId="77777777" w:rsidR="0084724D" w:rsidRDefault="0084724D">
                      <w:pPr>
                        <w:pStyle w:val="BodyText"/>
                        <w:kinsoku w:val="0"/>
                        <w:overflowPunct w:val="0"/>
                        <w:spacing w:before="9"/>
                        <w:ind w:left="47"/>
                        <w:rPr>
                          <w:b/>
                          <w:bCs/>
                        </w:rPr>
                      </w:pPr>
                      <w:r>
                        <w:rPr>
                          <w:b/>
                          <w:bCs/>
                        </w:rPr>
                        <w:t>10. STABILITY AND REACTIVITY</w:t>
                      </w:r>
                    </w:p>
                  </w:txbxContent>
                </v:textbox>
                <w10:wrap type="topAndBottom" anchorx="page"/>
              </v:shape>
            </w:pict>
          </mc:Fallback>
        </mc:AlternateContent>
      </w:r>
    </w:p>
    <w:p w14:paraId="5F03E09F" w14:textId="77777777" w:rsidR="0084724D" w:rsidRDefault="0084724D">
      <w:pPr>
        <w:pStyle w:val="BodyText"/>
        <w:kinsoku w:val="0"/>
        <w:overflowPunct w:val="0"/>
        <w:spacing w:before="9"/>
        <w:rPr>
          <w:sz w:val="13"/>
          <w:szCs w:val="13"/>
        </w:rPr>
      </w:pPr>
    </w:p>
    <w:p w14:paraId="32CD2534" w14:textId="77777777" w:rsidR="0084724D" w:rsidRDefault="0084724D">
      <w:pPr>
        <w:pStyle w:val="BodyText"/>
        <w:kinsoku w:val="0"/>
        <w:overflowPunct w:val="0"/>
        <w:spacing w:before="95"/>
        <w:ind w:left="314"/>
      </w:pPr>
      <w:r>
        <w:rPr>
          <w:b/>
          <w:bCs/>
        </w:rPr>
        <w:t xml:space="preserve">Chemical stability: </w:t>
      </w:r>
      <w:r>
        <w:t>This material is thermally stable when stored and used as directed.</w:t>
      </w:r>
    </w:p>
    <w:p w14:paraId="031915E2" w14:textId="77777777" w:rsidR="0084724D" w:rsidRDefault="0084724D">
      <w:pPr>
        <w:pStyle w:val="BodyText"/>
        <w:kinsoku w:val="0"/>
        <w:overflowPunct w:val="0"/>
        <w:spacing w:before="7"/>
        <w:rPr>
          <w:sz w:val="19"/>
          <w:szCs w:val="19"/>
        </w:rPr>
      </w:pPr>
    </w:p>
    <w:p w14:paraId="74693858" w14:textId="77777777" w:rsidR="0084724D" w:rsidRDefault="0084724D">
      <w:pPr>
        <w:pStyle w:val="BodyText"/>
        <w:kinsoku w:val="0"/>
        <w:overflowPunct w:val="0"/>
        <w:ind w:left="314"/>
      </w:pPr>
      <w:r>
        <w:rPr>
          <w:b/>
          <w:bCs/>
        </w:rPr>
        <w:t xml:space="preserve">Conditions to avoid: </w:t>
      </w:r>
      <w:r>
        <w:t>Elevated temperatures and sources of ignition.</w:t>
      </w:r>
    </w:p>
    <w:p w14:paraId="03A37F7C" w14:textId="77777777" w:rsidR="0084724D" w:rsidRDefault="0084724D">
      <w:pPr>
        <w:pStyle w:val="BodyText"/>
        <w:kinsoku w:val="0"/>
        <w:overflowPunct w:val="0"/>
      </w:pPr>
    </w:p>
    <w:p w14:paraId="325E77AA" w14:textId="77777777" w:rsidR="0084724D" w:rsidRDefault="0084724D">
      <w:pPr>
        <w:pStyle w:val="BodyText"/>
        <w:kinsoku w:val="0"/>
        <w:overflowPunct w:val="0"/>
        <w:ind w:left="314"/>
      </w:pPr>
      <w:r>
        <w:rPr>
          <w:b/>
          <w:bCs/>
        </w:rPr>
        <w:t xml:space="preserve">Incompatible materials: </w:t>
      </w:r>
      <w:r>
        <w:t>Reacts with oxidising agents and acids.</w:t>
      </w:r>
    </w:p>
    <w:p w14:paraId="6D217066" w14:textId="77777777" w:rsidR="0084724D" w:rsidRDefault="0084724D">
      <w:pPr>
        <w:pStyle w:val="BodyText"/>
        <w:kinsoku w:val="0"/>
        <w:overflowPunct w:val="0"/>
        <w:spacing w:before="1"/>
      </w:pPr>
    </w:p>
    <w:p w14:paraId="36E1E960" w14:textId="77777777" w:rsidR="0084724D" w:rsidRDefault="0084724D">
      <w:pPr>
        <w:pStyle w:val="BodyText"/>
        <w:kinsoku w:val="0"/>
        <w:overflowPunct w:val="0"/>
        <w:ind w:left="314"/>
      </w:pPr>
      <w:r>
        <w:rPr>
          <w:b/>
          <w:bCs/>
        </w:rPr>
        <w:t xml:space="preserve">Hazardous decomposition products: </w:t>
      </w:r>
      <w:r>
        <w:t>Oxides of carbon and nitrogen, smoke and other toxic fumes.</w:t>
      </w:r>
    </w:p>
    <w:p w14:paraId="13C2C625" w14:textId="77777777" w:rsidR="0084724D" w:rsidRDefault="0084724D">
      <w:pPr>
        <w:pStyle w:val="BodyText"/>
        <w:kinsoku w:val="0"/>
        <w:overflowPunct w:val="0"/>
      </w:pPr>
    </w:p>
    <w:p w14:paraId="32382ABF" w14:textId="77777777" w:rsidR="0084724D" w:rsidRDefault="0084724D">
      <w:pPr>
        <w:pStyle w:val="BodyText"/>
        <w:kinsoku w:val="0"/>
        <w:overflowPunct w:val="0"/>
        <w:ind w:left="314"/>
      </w:pPr>
      <w:r>
        <w:rPr>
          <w:b/>
          <w:bCs/>
        </w:rPr>
        <w:t xml:space="preserve">Hazardous reactions: </w:t>
      </w:r>
      <w:r>
        <w:t>No known hazardous reactions.</w:t>
      </w:r>
    </w:p>
    <w:p w14:paraId="2FCCA8CB" w14:textId="77777777" w:rsidR="0084724D" w:rsidRDefault="0084724D">
      <w:pPr>
        <w:pStyle w:val="BodyText"/>
        <w:kinsoku w:val="0"/>
        <w:overflowPunct w:val="0"/>
      </w:pPr>
    </w:p>
    <w:p w14:paraId="5974518E" w14:textId="77777777" w:rsidR="0084724D" w:rsidRDefault="00E45848">
      <w:pPr>
        <w:pStyle w:val="BodyText"/>
        <w:kinsoku w:val="0"/>
        <w:overflowPunct w:val="0"/>
        <w:spacing w:before="3"/>
        <w:rPr>
          <w:sz w:val="18"/>
          <w:szCs w:val="18"/>
        </w:rPr>
      </w:pPr>
      <w:r>
        <w:rPr>
          <w:noProof/>
        </w:rPr>
        <mc:AlternateContent>
          <mc:Choice Requires="wps">
            <w:drawing>
              <wp:anchor distT="0" distB="0" distL="0" distR="0" simplePos="0" relativeHeight="251668480" behindDoc="0" locked="0" layoutInCell="0" allowOverlap="1" wp14:anchorId="1390D9B1" wp14:editId="36FC07BC">
                <wp:simplePos x="0" y="0"/>
                <wp:positionH relativeFrom="page">
                  <wp:posOffset>596265</wp:posOffset>
                </wp:positionH>
                <wp:positionV relativeFrom="paragraph">
                  <wp:posOffset>163195</wp:posOffset>
                </wp:positionV>
                <wp:extent cx="6464300" cy="180340"/>
                <wp:effectExtent l="0" t="0" r="0" b="0"/>
                <wp:wrapTopAndBottom/>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62E9B" w14:textId="77777777" w:rsidR="0084724D" w:rsidRDefault="0084724D">
                            <w:pPr>
                              <w:pStyle w:val="BodyText"/>
                              <w:kinsoku w:val="0"/>
                              <w:overflowPunct w:val="0"/>
                              <w:spacing w:before="9"/>
                              <w:ind w:left="47"/>
                              <w:rPr>
                                <w:b/>
                                <w:bCs/>
                              </w:rPr>
                            </w:pPr>
                            <w:r>
                              <w:rPr>
                                <w:b/>
                                <w:bCs/>
                              </w:rPr>
                              <w:t>11. TOXICOLOGICAL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D9B1" id="Text Box 25" o:spid="_x0000_s1036" type="#_x0000_t202" style="position:absolute;margin-left:46.95pt;margin-top:12.85pt;width:509pt;height:14.2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" o:allowincell="f" filled="f" strokeweight=".72pt">
                <v:textbox inset="0,0,0,0">
                  <w:txbxContent>
                    <w:p w14:paraId="5AD62E9B" w14:textId="77777777" w:rsidR="0084724D" w:rsidRDefault="0084724D">
                      <w:pPr>
                        <w:pStyle w:val="BodyText"/>
                        <w:kinsoku w:val="0"/>
                        <w:overflowPunct w:val="0"/>
                        <w:spacing w:before="9"/>
                        <w:ind w:left="47"/>
                        <w:rPr>
                          <w:b/>
                          <w:bCs/>
                        </w:rPr>
                      </w:pPr>
                      <w:r>
                        <w:rPr>
                          <w:b/>
                          <w:bCs/>
                        </w:rPr>
                        <w:t>11. TOXICOLOGICAL INFORMATION</w:t>
                      </w:r>
                    </w:p>
                  </w:txbxContent>
                </v:textbox>
                <w10:wrap type="topAndBottom" anchorx="page"/>
              </v:shape>
            </w:pict>
          </mc:Fallback>
        </mc:AlternateContent>
      </w:r>
    </w:p>
    <w:p w14:paraId="5E699E4F" w14:textId="77777777" w:rsidR="0084724D" w:rsidRDefault="0084724D">
      <w:pPr>
        <w:pStyle w:val="BodyText"/>
        <w:kinsoku w:val="0"/>
        <w:overflowPunct w:val="0"/>
        <w:spacing w:before="2"/>
        <w:rPr>
          <w:sz w:val="14"/>
          <w:szCs w:val="14"/>
        </w:rPr>
      </w:pPr>
    </w:p>
    <w:p w14:paraId="14EB21DB" w14:textId="77777777" w:rsidR="0084724D" w:rsidRDefault="0084724D">
      <w:pPr>
        <w:pStyle w:val="BodyText"/>
        <w:kinsoku w:val="0"/>
        <w:overflowPunct w:val="0"/>
        <w:spacing w:before="95"/>
        <w:ind w:left="314" w:right="421"/>
      </w:pPr>
      <w:r>
        <w:t>No adverse health effects expected if the product is handled in accordance with this Safety Data Sheet and the product label.  Symptoms or effects that may arise if the product is mishandled and overexposure occurs are:</w:t>
      </w:r>
    </w:p>
    <w:p w14:paraId="1B7E8A47" w14:textId="77777777" w:rsidR="0084724D" w:rsidRDefault="0084724D">
      <w:pPr>
        <w:pStyle w:val="BodyText"/>
        <w:kinsoku w:val="0"/>
        <w:overflowPunct w:val="0"/>
        <w:spacing w:before="2"/>
        <w:rPr>
          <w:sz w:val="19"/>
          <w:szCs w:val="19"/>
        </w:rPr>
      </w:pPr>
    </w:p>
    <w:p w14:paraId="608B96B7" w14:textId="77777777" w:rsidR="0084724D" w:rsidRDefault="0084724D">
      <w:pPr>
        <w:pStyle w:val="Heading2"/>
        <w:kinsoku w:val="0"/>
        <w:overflowPunct w:val="0"/>
        <w:spacing w:before="0"/>
        <w:ind w:left="314"/>
      </w:pPr>
      <w:r>
        <w:t>Acute Effects</w:t>
      </w:r>
    </w:p>
    <w:p w14:paraId="6621CAE9" w14:textId="77777777" w:rsidR="0084724D" w:rsidRDefault="0084724D">
      <w:pPr>
        <w:pStyle w:val="BodyText"/>
        <w:kinsoku w:val="0"/>
        <w:overflowPunct w:val="0"/>
        <w:rPr>
          <w:b/>
          <w:bCs/>
        </w:rPr>
      </w:pPr>
    </w:p>
    <w:p w14:paraId="39724415" w14:textId="77777777" w:rsidR="0084724D" w:rsidRDefault="0084724D">
      <w:pPr>
        <w:pStyle w:val="BodyText"/>
        <w:kinsoku w:val="0"/>
        <w:overflowPunct w:val="0"/>
        <w:ind w:left="314"/>
      </w:pPr>
      <w:r>
        <w:rPr>
          <w:b/>
          <w:bCs/>
        </w:rPr>
        <w:t xml:space="preserve">Inhalation: </w:t>
      </w:r>
      <w:r>
        <w:t>Material may be an irritant to mucous membranes and respiratory tract.</w:t>
      </w:r>
    </w:p>
    <w:p w14:paraId="6FAAA1A2" w14:textId="77777777" w:rsidR="0084724D" w:rsidRDefault="0084724D">
      <w:pPr>
        <w:pStyle w:val="BodyText"/>
        <w:kinsoku w:val="0"/>
        <w:overflowPunct w:val="0"/>
        <w:spacing w:before="1"/>
      </w:pPr>
    </w:p>
    <w:p w14:paraId="0007B30D" w14:textId="77777777" w:rsidR="0084724D" w:rsidRDefault="0084724D">
      <w:pPr>
        <w:pStyle w:val="BodyText"/>
        <w:kinsoku w:val="0"/>
        <w:overflowPunct w:val="0"/>
        <w:ind w:left="314"/>
      </w:pPr>
      <w:r>
        <w:rPr>
          <w:b/>
          <w:bCs/>
        </w:rPr>
        <w:t xml:space="preserve">Skin contact: </w:t>
      </w:r>
      <w:r>
        <w:t>Contact with skin will result in irritation.</w:t>
      </w:r>
    </w:p>
    <w:p w14:paraId="426C9C1D" w14:textId="77777777" w:rsidR="0084724D" w:rsidRDefault="0084724D">
      <w:pPr>
        <w:pStyle w:val="BodyText"/>
        <w:kinsoku w:val="0"/>
        <w:overflowPunct w:val="0"/>
      </w:pPr>
    </w:p>
    <w:p w14:paraId="5BADECAF" w14:textId="77777777" w:rsidR="0084724D" w:rsidRDefault="0084724D">
      <w:pPr>
        <w:pStyle w:val="BodyText"/>
        <w:kinsoku w:val="0"/>
        <w:overflowPunct w:val="0"/>
        <w:ind w:left="314"/>
      </w:pPr>
      <w:r>
        <w:rPr>
          <w:b/>
          <w:bCs/>
        </w:rPr>
        <w:t xml:space="preserve">Ingestion: </w:t>
      </w:r>
      <w:r>
        <w:t>Swallowing can result in nausea, vomiting and irritation of the gastrointestinal tract.</w:t>
      </w:r>
    </w:p>
    <w:p w14:paraId="3A5DEF7C" w14:textId="77777777" w:rsidR="0084724D" w:rsidRDefault="0084724D">
      <w:pPr>
        <w:pStyle w:val="BodyText"/>
        <w:kinsoku w:val="0"/>
        <w:overflowPunct w:val="0"/>
      </w:pPr>
    </w:p>
    <w:p w14:paraId="40B92FD4" w14:textId="77777777" w:rsidR="0084724D" w:rsidRDefault="0084724D" w:rsidP="0041055A">
      <w:pPr>
        <w:pStyle w:val="BodyText"/>
        <w:kinsoku w:val="0"/>
        <w:overflowPunct w:val="0"/>
        <w:spacing w:line="244" w:lineRule="auto"/>
        <w:ind w:left="314" w:right="288"/>
      </w:pPr>
      <w:r>
        <w:rPr>
          <w:b/>
          <w:bCs/>
        </w:rPr>
        <w:t xml:space="preserve">Eye contact: </w:t>
      </w:r>
      <w:r>
        <w:t>A severe eye irritant. Corrosive to eyes: contact can cause corneal burns. Contamination of eyes can result in permanent injury.</w:t>
      </w:r>
    </w:p>
    <w:p w14:paraId="1B6CB24F" w14:textId="77777777" w:rsidR="0084724D" w:rsidRDefault="0084724D">
      <w:pPr>
        <w:pStyle w:val="BodyText"/>
        <w:kinsoku w:val="0"/>
        <w:overflowPunct w:val="0"/>
        <w:spacing w:before="9"/>
        <w:rPr>
          <w:sz w:val="26"/>
          <w:szCs w:val="26"/>
        </w:rPr>
      </w:pPr>
    </w:p>
    <w:p w14:paraId="34012F75" w14:textId="77777777" w:rsidR="0084724D" w:rsidRDefault="0084724D">
      <w:pPr>
        <w:pStyle w:val="Heading2"/>
        <w:kinsoku w:val="0"/>
        <w:overflowPunct w:val="0"/>
        <w:spacing w:before="95"/>
        <w:ind w:left="274"/>
      </w:pPr>
      <w:r>
        <w:t>Acute toxicity</w:t>
      </w:r>
    </w:p>
    <w:p w14:paraId="2C865C2B" w14:textId="77777777" w:rsidR="0084724D" w:rsidRDefault="0084724D">
      <w:pPr>
        <w:pStyle w:val="BodyText"/>
        <w:kinsoku w:val="0"/>
        <w:overflowPunct w:val="0"/>
        <w:rPr>
          <w:b/>
          <w:bCs/>
        </w:rPr>
      </w:pPr>
    </w:p>
    <w:p w14:paraId="398AAE18" w14:textId="77777777" w:rsidR="0084724D" w:rsidRDefault="0084724D">
      <w:pPr>
        <w:pStyle w:val="BodyText"/>
        <w:kinsoku w:val="0"/>
        <w:overflowPunct w:val="0"/>
        <w:spacing w:line="244" w:lineRule="auto"/>
        <w:ind w:left="274" w:right="4535"/>
      </w:pPr>
      <w:r>
        <w:rPr>
          <w:b/>
          <w:bCs/>
        </w:rPr>
        <w:t xml:space="preserve">Inhalation: </w:t>
      </w:r>
      <w:r>
        <w:t>This material has been classified as non-hazardous. Acute toxicity estimate (based on ingredients): &gt;5 mg/L</w:t>
      </w:r>
    </w:p>
    <w:p w14:paraId="1845ABB5" w14:textId="77777777" w:rsidR="0084724D" w:rsidRDefault="0084724D">
      <w:pPr>
        <w:pStyle w:val="BodyText"/>
        <w:kinsoku w:val="0"/>
        <w:overflowPunct w:val="0"/>
        <w:spacing w:before="9"/>
        <w:rPr>
          <w:sz w:val="18"/>
          <w:szCs w:val="18"/>
        </w:rPr>
      </w:pPr>
    </w:p>
    <w:p w14:paraId="43D90231" w14:textId="77777777" w:rsidR="0084724D" w:rsidRDefault="0084724D">
      <w:pPr>
        <w:pStyle w:val="BodyText"/>
        <w:kinsoku w:val="0"/>
        <w:overflowPunct w:val="0"/>
        <w:spacing w:line="244" w:lineRule="auto"/>
        <w:ind w:left="274" w:right="4291"/>
      </w:pPr>
      <w:r>
        <w:rPr>
          <w:b/>
          <w:bCs/>
        </w:rPr>
        <w:t xml:space="preserve">Skin contact: </w:t>
      </w:r>
      <w:r>
        <w:t>This material has been classified as non-hazardous. Acute toxicity estimate (based on ingredients): &gt;2,000 mg/Kg</w:t>
      </w:r>
    </w:p>
    <w:p w14:paraId="7735D78E" w14:textId="77777777" w:rsidR="0084724D" w:rsidRDefault="0084724D">
      <w:pPr>
        <w:pStyle w:val="BodyText"/>
        <w:kinsoku w:val="0"/>
        <w:overflowPunct w:val="0"/>
        <w:spacing w:before="3"/>
        <w:rPr>
          <w:sz w:val="19"/>
          <w:szCs w:val="19"/>
        </w:rPr>
      </w:pPr>
    </w:p>
    <w:p w14:paraId="679B66E8" w14:textId="77777777" w:rsidR="0084724D" w:rsidRDefault="0084724D">
      <w:pPr>
        <w:pStyle w:val="BodyText"/>
        <w:kinsoku w:val="0"/>
        <w:overflowPunct w:val="0"/>
        <w:spacing w:line="244" w:lineRule="auto"/>
        <w:ind w:left="274" w:right="4591"/>
      </w:pPr>
      <w:r>
        <w:rPr>
          <w:b/>
          <w:bCs/>
        </w:rPr>
        <w:t xml:space="preserve">Ingestion: </w:t>
      </w:r>
      <w:r>
        <w:t>This material has been classified as non-hazardous. Acute toxicity estimate (based on ingredients): &gt;2,000 mg/Kg</w:t>
      </w:r>
    </w:p>
    <w:p w14:paraId="4FC7CA17" w14:textId="77777777" w:rsidR="0084724D" w:rsidRDefault="0084724D">
      <w:pPr>
        <w:pStyle w:val="BodyText"/>
        <w:kinsoku w:val="0"/>
        <w:overflowPunct w:val="0"/>
        <w:spacing w:before="2"/>
        <w:rPr>
          <w:sz w:val="19"/>
          <w:szCs w:val="19"/>
        </w:rPr>
      </w:pPr>
    </w:p>
    <w:p w14:paraId="3EA0BF34" w14:textId="77777777" w:rsidR="0084724D" w:rsidRDefault="0084724D">
      <w:pPr>
        <w:pStyle w:val="BodyText"/>
        <w:kinsoku w:val="0"/>
        <w:overflowPunct w:val="0"/>
        <w:spacing w:line="244" w:lineRule="auto"/>
        <w:ind w:left="274" w:right="267"/>
      </w:pPr>
      <w:r>
        <w:rPr>
          <w:b/>
          <w:bCs/>
        </w:rPr>
        <w:lastRenderedPageBreak/>
        <w:t xml:space="preserve">Corrosion/Irritancy: </w:t>
      </w:r>
      <w:r>
        <w:t>Eye: this material has been classified as a Category 1 Hazard (irreversible effects to eyes). Skin: this material has been classified as a Category 2 Hazard (reversible effects to skin).</w:t>
      </w:r>
    </w:p>
    <w:p w14:paraId="37D4087B" w14:textId="77777777" w:rsidR="0084724D" w:rsidRDefault="0084724D">
      <w:pPr>
        <w:pStyle w:val="BodyText"/>
        <w:kinsoku w:val="0"/>
        <w:overflowPunct w:val="0"/>
        <w:spacing w:before="2"/>
        <w:rPr>
          <w:sz w:val="19"/>
          <w:szCs w:val="19"/>
        </w:rPr>
      </w:pPr>
    </w:p>
    <w:p w14:paraId="5C562150" w14:textId="77777777" w:rsidR="0084724D" w:rsidRDefault="0084724D">
      <w:pPr>
        <w:pStyle w:val="BodyText"/>
        <w:kinsoku w:val="0"/>
        <w:overflowPunct w:val="0"/>
        <w:spacing w:line="247" w:lineRule="auto"/>
        <w:ind w:left="274" w:right="2312"/>
      </w:pPr>
      <w:r>
        <w:rPr>
          <w:b/>
          <w:bCs/>
        </w:rPr>
        <w:t xml:space="preserve">Sensitisation: </w:t>
      </w:r>
      <w:r>
        <w:t>Inhalation: this material has been classified as not a respiratory sensitiser. Skin: this material has been classified as not a skin sensitiser.</w:t>
      </w:r>
    </w:p>
    <w:p w14:paraId="6F48D09A" w14:textId="77777777" w:rsidR="0084724D" w:rsidRDefault="0084724D">
      <w:pPr>
        <w:pStyle w:val="BodyText"/>
        <w:kinsoku w:val="0"/>
        <w:overflowPunct w:val="0"/>
        <w:spacing w:before="7"/>
        <w:rPr>
          <w:sz w:val="18"/>
          <w:szCs w:val="18"/>
        </w:rPr>
      </w:pPr>
    </w:p>
    <w:p w14:paraId="57779C47" w14:textId="77777777" w:rsidR="0084724D" w:rsidRDefault="0084724D">
      <w:pPr>
        <w:pStyle w:val="BodyText"/>
        <w:kinsoku w:val="0"/>
        <w:overflowPunct w:val="0"/>
        <w:ind w:left="274"/>
      </w:pPr>
      <w:r>
        <w:rPr>
          <w:b/>
          <w:bCs/>
        </w:rPr>
        <w:t xml:space="preserve">Aspiration hazard: </w:t>
      </w:r>
      <w:r>
        <w:t>This material has been classified as non-hazardous.</w:t>
      </w:r>
    </w:p>
    <w:p w14:paraId="22B34535" w14:textId="77777777" w:rsidR="0084724D" w:rsidRDefault="0084724D">
      <w:pPr>
        <w:pStyle w:val="BodyText"/>
        <w:kinsoku w:val="0"/>
        <w:overflowPunct w:val="0"/>
      </w:pPr>
    </w:p>
    <w:p w14:paraId="5272CDEE" w14:textId="77777777" w:rsidR="0084724D" w:rsidRDefault="0084724D">
      <w:pPr>
        <w:pStyle w:val="BodyText"/>
        <w:kinsoku w:val="0"/>
        <w:overflowPunct w:val="0"/>
        <w:ind w:left="274"/>
      </w:pPr>
      <w:r>
        <w:rPr>
          <w:b/>
          <w:bCs/>
        </w:rPr>
        <w:t xml:space="preserve">Specific target organ toxicity (single exposure): </w:t>
      </w:r>
      <w:r>
        <w:t>This material has been classified as non-hazardous.</w:t>
      </w:r>
    </w:p>
    <w:p w14:paraId="19530ED6" w14:textId="77777777" w:rsidR="0084724D" w:rsidRDefault="0084724D">
      <w:pPr>
        <w:pStyle w:val="BodyText"/>
        <w:kinsoku w:val="0"/>
        <w:overflowPunct w:val="0"/>
        <w:rPr>
          <w:sz w:val="22"/>
          <w:szCs w:val="22"/>
        </w:rPr>
      </w:pPr>
    </w:p>
    <w:p w14:paraId="226CE662" w14:textId="77777777" w:rsidR="0084724D" w:rsidRDefault="0084724D">
      <w:pPr>
        <w:pStyle w:val="BodyText"/>
        <w:kinsoku w:val="0"/>
        <w:overflowPunct w:val="0"/>
        <w:rPr>
          <w:sz w:val="18"/>
          <w:szCs w:val="18"/>
        </w:rPr>
      </w:pPr>
    </w:p>
    <w:p w14:paraId="46CF11BF" w14:textId="77777777" w:rsidR="0084724D" w:rsidRDefault="0084724D">
      <w:pPr>
        <w:pStyle w:val="Heading2"/>
        <w:kinsoku w:val="0"/>
        <w:overflowPunct w:val="0"/>
        <w:spacing w:before="0"/>
        <w:ind w:left="274"/>
      </w:pPr>
      <w:r>
        <w:t>Chronic Toxicity</w:t>
      </w:r>
    </w:p>
    <w:p w14:paraId="10E8A58E" w14:textId="77777777" w:rsidR="0084724D" w:rsidRDefault="0084724D">
      <w:pPr>
        <w:pStyle w:val="BodyText"/>
        <w:kinsoku w:val="0"/>
        <w:overflowPunct w:val="0"/>
        <w:rPr>
          <w:b/>
          <w:bCs/>
        </w:rPr>
      </w:pPr>
    </w:p>
    <w:p w14:paraId="4823F1E8" w14:textId="77777777" w:rsidR="0084724D" w:rsidRDefault="0084724D">
      <w:pPr>
        <w:pStyle w:val="BodyText"/>
        <w:kinsoku w:val="0"/>
        <w:overflowPunct w:val="0"/>
        <w:ind w:left="274"/>
      </w:pPr>
      <w:r>
        <w:rPr>
          <w:b/>
          <w:bCs/>
        </w:rPr>
        <w:t xml:space="preserve">Mutagenicity: </w:t>
      </w:r>
      <w:r>
        <w:t>This material has been classified as non-hazardous.</w:t>
      </w:r>
    </w:p>
    <w:p w14:paraId="26042966" w14:textId="77777777" w:rsidR="0084724D" w:rsidRDefault="0084724D">
      <w:pPr>
        <w:pStyle w:val="BodyText"/>
        <w:kinsoku w:val="0"/>
        <w:overflowPunct w:val="0"/>
      </w:pPr>
    </w:p>
    <w:p w14:paraId="08B4F8E9" w14:textId="77777777" w:rsidR="0084724D" w:rsidRDefault="0084724D">
      <w:pPr>
        <w:pStyle w:val="BodyText"/>
        <w:kinsoku w:val="0"/>
        <w:overflowPunct w:val="0"/>
        <w:ind w:left="274"/>
      </w:pPr>
      <w:r>
        <w:rPr>
          <w:b/>
          <w:bCs/>
        </w:rPr>
        <w:t xml:space="preserve">Carcinogenicity: </w:t>
      </w:r>
      <w:r>
        <w:t>This material has been classified as non-hazardous.</w:t>
      </w:r>
    </w:p>
    <w:p w14:paraId="21BDC7BB" w14:textId="77777777" w:rsidR="0084724D" w:rsidRDefault="0084724D">
      <w:pPr>
        <w:pStyle w:val="BodyText"/>
        <w:kinsoku w:val="0"/>
        <w:overflowPunct w:val="0"/>
        <w:spacing w:before="7"/>
        <w:rPr>
          <w:sz w:val="19"/>
          <w:szCs w:val="19"/>
        </w:rPr>
      </w:pPr>
    </w:p>
    <w:p w14:paraId="08A4168C" w14:textId="77777777" w:rsidR="0084724D" w:rsidRDefault="0084724D">
      <w:pPr>
        <w:pStyle w:val="BodyText"/>
        <w:kinsoku w:val="0"/>
        <w:overflowPunct w:val="0"/>
        <w:ind w:left="274"/>
      </w:pPr>
      <w:r>
        <w:rPr>
          <w:b/>
          <w:bCs/>
        </w:rPr>
        <w:t xml:space="preserve">Reproductive toxicity (including via lactation): </w:t>
      </w:r>
      <w:r>
        <w:t>This material has been classified as non-hazardous.</w:t>
      </w:r>
    </w:p>
    <w:p w14:paraId="1A01A286" w14:textId="77777777" w:rsidR="0084724D" w:rsidRDefault="0084724D">
      <w:pPr>
        <w:pStyle w:val="BodyText"/>
        <w:kinsoku w:val="0"/>
        <w:overflowPunct w:val="0"/>
      </w:pPr>
    </w:p>
    <w:p w14:paraId="4BC4A1DB" w14:textId="77777777" w:rsidR="0084724D" w:rsidRDefault="0084724D">
      <w:pPr>
        <w:pStyle w:val="BodyText"/>
        <w:kinsoku w:val="0"/>
        <w:overflowPunct w:val="0"/>
        <w:spacing w:before="1"/>
        <w:ind w:left="274"/>
      </w:pPr>
      <w:r>
        <w:rPr>
          <w:b/>
          <w:bCs/>
        </w:rPr>
        <w:t xml:space="preserve">Specific target organ toxicity (repeat exposure): </w:t>
      </w:r>
      <w:r>
        <w:t>This material has been classified as non-hazardous.</w:t>
      </w:r>
    </w:p>
    <w:p w14:paraId="51822AB8" w14:textId="77777777" w:rsidR="0084724D" w:rsidRDefault="0084724D">
      <w:pPr>
        <w:pStyle w:val="BodyText"/>
        <w:kinsoku w:val="0"/>
        <w:overflowPunct w:val="0"/>
      </w:pPr>
    </w:p>
    <w:p w14:paraId="09ADBEB9" w14:textId="77777777" w:rsidR="0084724D" w:rsidRDefault="00E45848">
      <w:pPr>
        <w:pStyle w:val="BodyText"/>
        <w:kinsoku w:val="0"/>
        <w:overflowPunct w:val="0"/>
        <w:spacing w:before="4"/>
        <w:rPr>
          <w:sz w:val="18"/>
          <w:szCs w:val="18"/>
        </w:rPr>
      </w:pPr>
      <w:r>
        <w:rPr>
          <w:noProof/>
        </w:rPr>
        <mc:AlternateContent>
          <mc:Choice Requires="wps">
            <w:drawing>
              <wp:anchor distT="0" distB="0" distL="0" distR="0" simplePos="0" relativeHeight="251669504" behindDoc="0" locked="0" layoutInCell="0" allowOverlap="1" wp14:anchorId="7DC1861E" wp14:editId="04433067">
                <wp:simplePos x="0" y="0"/>
                <wp:positionH relativeFrom="page">
                  <wp:posOffset>596265</wp:posOffset>
                </wp:positionH>
                <wp:positionV relativeFrom="paragraph">
                  <wp:posOffset>163830</wp:posOffset>
                </wp:positionV>
                <wp:extent cx="6464300" cy="180340"/>
                <wp:effectExtent l="0" t="0" r="0" b="0"/>
                <wp:wrapTopAndBottom/>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2E8F7E" w14:textId="77777777" w:rsidR="0084724D" w:rsidRDefault="0084724D">
                            <w:pPr>
                              <w:pStyle w:val="BodyText"/>
                              <w:kinsoku w:val="0"/>
                              <w:overflowPunct w:val="0"/>
                              <w:spacing w:before="9"/>
                              <w:ind w:left="47"/>
                              <w:rPr>
                                <w:b/>
                                <w:bCs/>
                              </w:rPr>
                            </w:pPr>
                            <w:r>
                              <w:rPr>
                                <w:b/>
                                <w:bCs/>
                              </w:rPr>
                              <w:t>12. ECOLOGICAL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1861E" id="Text Box 26" o:spid="_x0000_s1037" type="#_x0000_t202" style="position:absolute;margin-left:46.95pt;margin-top:12.9pt;width:509pt;height:14.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" o:allowincell="f" filled="f" strokeweight=".72pt">
                <v:textbox inset="0,0,0,0">
                  <w:txbxContent>
                    <w:p w14:paraId="182E8F7E" w14:textId="77777777" w:rsidR="0084724D" w:rsidRDefault="0084724D">
                      <w:pPr>
                        <w:pStyle w:val="BodyText"/>
                        <w:kinsoku w:val="0"/>
                        <w:overflowPunct w:val="0"/>
                        <w:spacing w:before="9"/>
                        <w:ind w:left="47"/>
                        <w:rPr>
                          <w:b/>
                          <w:bCs/>
                        </w:rPr>
                      </w:pPr>
                      <w:r>
                        <w:rPr>
                          <w:b/>
                          <w:bCs/>
                        </w:rPr>
                        <w:t>12. ECOLOGICAL INFORMATION</w:t>
                      </w:r>
                    </w:p>
                  </w:txbxContent>
                </v:textbox>
                <w10:wrap type="topAndBottom" anchorx="page"/>
              </v:shape>
            </w:pict>
          </mc:Fallback>
        </mc:AlternateContent>
      </w:r>
    </w:p>
    <w:p w14:paraId="697A6591" w14:textId="77777777" w:rsidR="0084724D" w:rsidRDefault="0084724D">
      <w:pPr>
        <w:pStyle w:val="BodyText"/>
        <w:kinsoku w:val="0"/>
        <w:overflowPunct w:val="0"/>
        <w:spacing w:before="1"/>
        <w:rPr>
          <w:sz w:val="14"/>
          <w:szCs w:val="14"/>
        </w:rPr>
      </w:pPr>
    </w:p>
    <w:p w14:paraId="17976BE2" w14:textId="77777777" w:rsidR="0084724D" w:rsidRDefault="0084724D">
      <w:pPr>
        <w:pStyle w:val="BodyText"/>
        <w:kinsoku w:val="0"/>
        <w:overflowPunct w:val="0"/>
        <w:spacing w:before="96"/>
        <w:ind w:left="274"/>
      </w:pPr>
      <w:r>
        <w:t>Avoid contaminating waterways.</w:t>
      </w:r>
    </w:p>
    <w:p w14:paraId="27126869" w14:textId="77777777" w:rsidR="0084724D" w:rsidRDefault="0084724D">
      <w:pPr>
        <w:pStyle w:val="BodyText"/>
        <w:kinsoku w:val="0"/>
        <w:overflowPunct w:val="0"/>
        <w:spacing w:before="8"/>
        <w:rPr>
          <w:sz w:val="19"/>
          <w:szCs w:val="19"/>
        </w:rPr>
      </w:pPr>
    </w:p>
    <w:p w14:paraId="083C5D8A" w14:textId="77777777" w:rsidR="0084724D" w:rsidRDefault="0084724D">
      <w:pPr>
        <w:pStyle w:val="BodyText"/>
        <w:kinsoku w:val="0"/>
        <w:overflowPunct w:val="0"/>
        <w:spacing w:line="244" w:lineRule="auto"/>
        <w:ind w:left="274" w:right="3468"/>
      </w:pPr>
      <w:r>
        <w:rPr>
          <w:b/>
          <w:bCs/>
        </w:rPr>
        <w:t xml:space="preserve">Acute aquatic hazard: </w:t>
      </w:r>
      <w:r>
        <w:t>This material has been classified as non-hazardous. Acute toxicity estimate (based on ingredients): &gt;100 mg/L</w:t>
      </w:r>
    </w:p>
    <w:p w14:paraId="0EDD1EFF" w14:textId="77777777" w:rsidR="0084724D" w:rsidRDefault="0084724D">
      <w:pPr>
        <w:pStyle w:val="BodyText"/>
        <w:kinsoku w:val="0"/>
        <w:overflowPunct w:val="0"/>
        <w:spacing w:before="2"/>
        <w:rPr>
          <w:sz w:val="19"/>
          <w:szCs w:val="19"/>
        </w:rPr>
      </w:pPr>
    </w:p>
    <w:p w14:paraId="53FAE863" w14:textId="77777777" w:rsidR="0084724D" w:rsidRDefault="0084724D">
      <w:pPr>
        <w:pStyle w:val="BodyText"/>
        <w:kinsoku w:val="0"/>
        <w:overflowPunct w:val="0"/>
        <w:ind w:left="274" w:right="354"/>
      </w:pPr>
      <w:r>
        <w:rPr>
          <w:b/>
          <w:bCs/>
        </w:rPr>
        <w:t xml:space="preserve">Long-term aquatic hazard: </w:t>
      </w:r>
      <w:r>
        <w:t xml:space="preserve">This material has been classified as non-hazardous. Non-rapidly or rapidly degradable substance for which there are adequate chronic toxicity data available OR in the absence of chronic toxicity data, Acute toxicity estimate (based on ingredients): &gt;100 mg/L, where the substance is not rapidly degradable and/or BCF &lt; 500 and/or log </w:t>
      </w:r>
      <w:proofErr w:type="gramStart"/>
      <w:r>
        <w:t>K</w:t>
      </w:r>
      <w:r>
        <w:rPr>
          <w:position w:val="-3"/>
          <w:sz w:val="13"/>
          <w:szCs w:val="13"/>
        </w:rPr>
        <w:t xml:space="preserve">ow  </w:t>
      </w:r>
      <w:r>
        <w:t>&lt;</w:t>
      </w:r>
      <w:proofErr w:type="gramEnd"/>
      <w:r>
        <w:t xml:space="preserve"> 4.</w:t>
      </w:r>
    </w:p>
    <w:p w14:paraId="5BB2104E" w14:textId="77777777" w:rsidR="0084724D" w:rsidRDefault="0084724D">
      <w:pPr>
        <w:pStyle w:val="BodyText"/>
        <w:kinsoku w:val="0"/>
        <w:overflowPunct w:val="0"/>
        <w:spacing w:before="210"/>
        <w:ind w:left="274"/>
      </w:pPr>
      <w:r>
        <w:rPr>
          <w:b/>
          <w:bCs/>
        </w:rPr>
        <w:t xml:space="preserve">Ecotoxicity: </w:t>
      </w:r>
      <w:r>
        <w:t>No information available.</w:t>
      </w:r>
    </w:p>
    <w:p w14:paraId="59286138" w14:textId="77777777" w:rsidR="0084724D" w:rsidRDefault="0084724D">
      <w:pPr>
        <w:pStyle w:val="BodyText"/>
        <w:kinsoku w:val="0"/>
        <w:overflowPunct w:val="0"/>
      </w:pPr>
    </w:p>
    <w:p w14:paraId="7D2675DC" w14:textId="77777777" w:rsidR="0084724D" w:rsidRDefault="0084724D">
      <w:pPr>
        <w:pStyle w:val="BodyText"/>
        <w:kinsoku w:val="0"/>
        <w:overflowPunct w:val="0"/>
        <w:ind w:left="274"/>
      </w:pPr>
      <w:r>
        <w:rPr>
          <w:b/>
          <w:bCs/>
        </w:rPr>
        <w:t xml:space="preserve">Persistence and degradability: </w:t>
      </w:r>
      <w:r>
        <w:t>No information available.</w:t>
      </w:r>
    </w:p>
    <w:p w14:paraId="478474EE" w14:textId="77777777" w:rsidR="0084724D" w:rsidRDefault="0084724D">
      <w:pPr>
        <w:pStyle w:val="BodyText"/>
        <w:kinsoku w:val="0"/>
        <w:overflowPunct w:val="0"/>
      </w:pPr>
    </w:p>
    <w:p w14:paraId="3F86999D" w14:textId="77777777" w:rsidR="0084724D" w:rsidRDefault="0084724D">
      <w:pPr>
        <w:pStyle w:val="BodyText"/>
        <w:kinsoku w:val="0"/>
        <w:overflowPunct w:val="0"/>
        <w:ind w:left="274"/>
      </w:pPr>
      <w:proofErr w:type="spellStart"/>
      <w:r>
        <w:rPr>
          <w:b/>
          <w:bCs/>
        </w:rPr>
        <w:t>Bioaccumulative</w:t>
      </w:r>
      <w:proofErr w:type="spellEnd"/>
      <w:r>
        <w:rPr>
          <w:b/>
          <w:bCs/>
        </w:rPr>
        <w:t xml:space="preserve"> potential: </w:t>
      </w:r>
      <w:r>
        <w:t>No information available.</w:t>
      </w:r>
    </w:p>
    <w:p w14:paraId="29BFFCFE" w14:textId="77777777" w:rsidR="0084724D" w:rsidRDefault="0084724D">
      <w:pPr>
        <w:pStyle w:val="BodyText"/>
        <w:kinsoku w:val="0"/>
        <w:overflowPunct w:val="0"/>
      </w:pPr>
    </w:p>
    <w:p w14:paraId="455977C3" w14:textId="77777777" w:rsidR="0084724D" w:rsidRDefault="0084724D">
      <w:pPr>
        <w:pStyle w:val="BodyText"/>
        <w:kinsoku w:val="0"/>
        <w:overflowPunct w:val="0"/>
        <w:spacing w:before="1"/>
        <w:ind w:left="274"/>
      </w:pPr>
      <w:r>
        <w:rPr>
          <w:b/>
          <w:bCs/>
        </w:rPr>
        <w:t xml:space="preserve">Mobility: </w:t>
      </w:r>
      <w:r>
        <w:t>No information available.</w:t>
      </w:r>
    </w:p>
    <w:p w14:paraId="1454455D" w14:textId="77777777" w:rsidR="0084724D" w:rsidRDefault="0084724D">
      <w:pPr>
        <w:pStyle w:val="BodyText"/>
        <w:kinsoku w:val="0"/>
        <w:overflowPunct w:val="0"/>
      </w:pPr>
    </w:p>
    <w:p w14:paraId="7FF5CC3C" w14:textId="77777777" w:rsidR="0084724D" w:rsidRDefault="00E45848">
      <w:pPr>
        <w:pStyle w:val="BodyText"/>
        <w:kinsoku w:val="0"/>
        <w:overflowPunct w:val="0"/>
        <w:spacing w:before="10"/>
        <w:rPr>
          <w:sz w:val="17"/>
          <w:szCs w:val="17"/>
        </w:rPr>
      </w:pPr>
      <w:r>
        <w:rPr>
          <w:noProof/>
        </w:rPr>
        <mc:AlternateContent>
          <mc:Choice Requires="wps">
            <w:drawing>
              <wp:anchor distT="0" distB="0" distL="0" distR="0" simplePos="0" relativeHeight="251670528" behindDoc="0" locked="0" layoutInCell="0" allowOverlap="1" wp14:anchorId="20A48A81" wp14:editId="63623B59">
                <wp:simplePos x="0" y="0"/>
                <wp:positionH relativeFrom="page">
                  <wp:posOffset>596265</wp:posOffset>
                </wp:positionH>
                <wp:positionV relativeFrom="paragraph">
                  <wp:posOffset>160655</wp:posOffset>
                </wp:positionV>
                <wp:extent cx="6464300" cy="180340"/>
                <wp:effectExtent l="0" t="0" r="0" b="0"/>
                <wp:wrapTopAndBottom/>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FC20D0" w14:textId="77777777" w:rsidR="0084724D" w:rsidRDefault="0084724D">
                            <w:pPr>
                              <w:pStyle w:val="BodyText"/>
                              <w:kinsoku w:val="0"/>
                              <w:overflowPunct w:val="0"/>
                              <w:spacing w:before="9"/>
                              <w:ind w:left="47"/>
                              <w:rPr>
                                <w:b/>
                                <w:bCs/>
                              </w:rPr>
                            </w:pPr>
                            <w:r>
                              <w:rPr>
                                <w:b/>
                                <w:bCs/>
                              </w:rPr>
                              <w:t>13. DISPOSAL CONSIDERATIONS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8A81" id="Text Box 27" o:spid="_x0000_s1038" type="#_x0000_t202" style="position:absolute;margin-left:46.95pt;margin-top:12.65pt;width:509pt;height:14.2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" o:allowincell="f" filled="f" strokeweight=".72pt">
                <v:textbox inset="0,0,0,0">
                  <w:txbxContent>
                    <w:p w14:paraId="36FC20D0" w14:textId="77777777" w:rsidR="0084724D" w:rsidRDefault="0084724D">
                      <w:pPr>
                        <w:pStyle w:val="BodyText"/>
                        <w:kinsoku w:val="0"/>
                        <w:overflowPunct w:val="0"/>
                        <w:spacing w:before="9"/>
                        <w:ind w:left="47"/>
                        <w:rPr>
                          <w:b/>
                          <w:bCs/>
                        </w:rPr>
                      </w:pPr>
                      <w:r>
                        <w:rPr>
                          <w:b/>
                          <w:bCs/>
                        </w:rPr>
                        <w:t>13. DISPOSAL CONSIDERATIONS</w:t>
                      </w:r>
                    </w:p>
                  </w:txbxContent>
                </v:textbox>
                <w10:wrap type="topAndBottom" anchorx="page"/>
              </v:shape>
            </w:pict>
          </mc:Fallback>
        </mc:AlternateContent>
      </w:r>
    </w:p>
    <w:p w14:paraId="13A916A1" w14:textId="77777777" w:rsidR="0084724D" w:rsidRDefault="0084724D">
      <w:pPr>
        <w:pStyle w:val="BodyText"/>
        <w:kinsoku w:val="0"/>
        <w:overflowPunct w:val="0"/>
        <w:spacing w:before="1"/>
        <w:rPr>
          <w:sz w:val="14"/>
          <w:szCs w:val="14"/>
        </w:rPr>
      </w:pPr>
    </w:p>
    <w:p w14:paraId="58D5E9A4" w14:textId="77777777" w:rsidR="0084724D" w:rsidRDefault="0084724D" w:rsidP="0041055A">
      <w:pPr>
        <w:pStyle w:val="BodyText"/>
        <w:kinsoku w:val="0"/>
        <w:overflowPunct w:val="0"/>
        <w:spacing w:before="96"/>
        <w:ind w:left="274"/>
        <w:rPr>
          <w:sz w:val="27"/>
          <w:szCs w:val="27"/>
        </w:rPr>
      </w:pPr>
      <w:r>
        <w:t>Persons conducting disposal, recycling or reclamation activities should ensure that appropriate personal</w:t>
      </w:r>
    </w:p>
    <w:p w14:paraId="2171198A" w14:textId="77777777" w:rsidR="0084724D" w:rsidRDefault="0084724D">
      <w:pPr>
        <w:pStyle w:val="BodyText"/>
        <w:kinsoku w:val="0"/>
        <w:overflowPunct w:val="0"/>
        <w:spacing w:before="95"/>
        <w:ind w:left="314"/>
      </w:pPr>
      <w:r>
        <w:t>protection equipment is used, see “Section 8. Exposure Controls and Personal Protection” of this SDS.</w:t>
      </w:r>
    </w:p>
    <w:p w14:paraId="0AED7843" w14:textId="77777777" w:rsidR="0084724D" w:rsidRDefault="0084724D">
      <w:pPr>
        <w:pStyle w:val="BodyText"/>
        <w:kinsoku w:val="0"/>
        <w:overflowPunct w:val="0"/>
      </w:pPr>
    </w:p>
    <w:p w14:paraId="532B4D7F" w14:textId="77777777" w:rsidR="0084724D" w:rsidRDefault="0084724D">
      <w:pPr>
        <w:pStyle w:val="BodyText"/>
        <w:kinsoku w:val="0"/>
        <w:overflowPunct w:val="0"/>
        <w:ind w:left="314"/>
      </w:pPr>
      <w:r>
        <w:t xml:space="preserve">If </w:t>
      </w:r>
      <w:proofErr w:type="gramStart"/>
      <w:r>
        <w:t>possible</w:t>
      </w:r>
      <w:proofErr w:type="gramEnd"/>
      <w:r>
        <w:t xml:space="preserve"> material and its container should be recycled. If material or container cannot be recycled, dispose in accordance with local, regional, national and international Regulations.</w:t>
      </w:r>
    </w:p>
    <w:p w14:paraId="3F48F2F4" w14:textId="77777777" w:rsidR="0084724D" w:rsidRDefault="0084724D">
      <w:pPr>
        <w:pStyle w:val="BodyText"/>
        <w:kinsoku w:val="0"/>
        <w:overflowPunct w:val="0"/>
      </w:pPr>
    </w:p>
    <w:p w14:paraId="6C9D511B" w14:textId="77777777" w:rsidR="0084724D" w:rsidRDefault="00E45848">
      <w:pPr>
        <w:pStyle w:val="BodyText"/>
        <w:kinsoku w:val="0"/>
        <w:overflowPunct w:val="0"/>
        <w:spacing w:before="9"/>
        <w:rPr>
          <w:sz w:val="17"/>
          <w:szCs w:val="17"/>
        </w:rPr>
      </w:pPr>
      <w:r>
        <w:rPr>
          <w:noProof/>
        </w:rPr>
        <mc:AlternateContent>
          <mc:Choice Requires="wps">
            <w:drawing>
              <wp:anchor distT="0" distB="0" distL="0" distR="0" simplePos="0" relativeHeight="251671552" behindDoc="0" locked="0" layoutInCell="0" allowOverlap="1" wp14:anchorId="4A8B9FEC" wp14:editId="6982EB5C">
                <wp:simplePos x="0" y="0"/>
                <wp:positionH relativeFrom="page">
                  <wp:posOffset>596265</wp:posOffset>
                </wp:positionH>
                <wp:positionV relativeFrom="paragraph">
                  <wp:posOffset>160020</wp:posOffset>
                </wp:positionV>
                <wp:extent cx="6464300" cy="180340"/>
                <wp:effectExtent l="0" t="0" r="0" b="0"/>
                <wp:wrapTopAndBottom/>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957048" w14:textId="77777777" w:rsidR="0084724D" w:rsidRDefault="0084724D">
                            <w:pPr>
                              <w:pStyle w:val="BodyText"/>
                              <w:kinsoku w:val="0"/>
                              <w:overflowPunct w:val="0"/>
                              <w:spacing w:before="9"/>
                              <w:ind w:left="47"/>
                              <w:rPr>
                                <w:b/>
                                <w:bCs/>
                              </w:rPr>
                            </w:pPr>
                            <w:r>
                              <w:rPr>
                                <w:b/>
                                <w:bCs/>
                              </w:rPr>
                              <w:t>14. TRANSPORT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9FEC" id="Text Box 28" o:spid="_x0000_s1039" type="#_x0000_t202" style="position:absolute;margin-left:46.95pt;margin-top:12.6pt;width:509pt;height:14.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" o:allowincell="f" filled="f" strokeweight=".72pt">
                <v:textbox inset="0,0,0,0">
                  <w:txbxContent>
                    <w:p w14:paraId="32957048" w14:textId="77777777" w:rsidR="0084724D" w:rsidRDefault="0084724D">
                      <w:pPr>
                        <w:pStyle w:val="BodyText"/>
                        <w:kinsoku w:val="0"/>
                        <w:overflowPunct w:val="0"/>
                        <w:spacing w:before="9"/>
                        <w:ind w:left="47"/>
                        <w:rPr>
                          <w:b/>
                          <w:bCs/>
                        </w:rPr>
                      </w:pPr>
                      <w:r>
                        <w:rPr>
                          <w:b/>
                          <w:bCs/>
                        </w:rPr>
                        <w:t>14. TRANSPORT INFORMATION</w:t>
                      </w:r>
                    </w:p>
                  </w:txbxContent>
                </v:textbox>
                <w10:wrap type="topAndBottom" anchorx="page"/>
              </v:shape>
            </w:pict>
          </mc:Fallback>
        </mc:AlternateContent>
      </w:r>
    </w:p>
    <w:p w14:paraId="6A3D6A2C" w14:textId="77777777" w:rsidR="0084724D" w:rsidRDefault="0084724D">
      <w:pPr>
        <w:pStyle w:val="BodyText"/>
        <w:kinsoku w:val="0"/>
        <w:overflowPunct w:val="0"/>
        <w:spacing w:before="3"/>
        <w:rPr>
          <w:sz w:val="13"/>
          <w:szCs w:val="13"/>
        </w:rPr>
      </w:pPr>
    </w:p>
    <w:p w14:paraId="511F1371" w14:textId="77777777" w:rsidR="0084724D" w:rsidRDefault="0084724D">
      <w:pPr>
        <w:pStyle w:val="BodyText"/>
        <w:kinsoku w:val="0"/>
        <w:overflowPunct w:val="0"/>
        <w:spacing w:before="95"/>
        <w:ind w:left="314"/>
        <w:rPr>
          <w:b/>
          <w:bCs/>
        </w:rPr>
      </w:pPr>
      <w:r>
        <w:rPr>
          <w:b/>
          <w:bCs/>
        </w:rPr>
        <w:t>ROAD AND RAIL TRANSPORT</w:t>
      </w:r>
    </w:p>
    <w:p w14:paraId="3039C0C0" w14:textId="77777777" w:rsidR="0084724D" w:rsidRDefault="0084724D">
      <w:pPr>
        <w:pStyle w:val="BodyText"/>
        <w:kinsoku w:val="0"/>
        <w:overflowPunct w:val="0"/>
        <w:spacing w:before="5"/>
        <w:ind w:left="314" w:right="288"/>
      </w:pPr>
      <w:r>
        <w:t>Not classified as Dangerous Goods by the criteria of the “Australian Code for the Transport of Dangerous Goods by Road &amp; Rail” and the “New Zealand NZS5433: Transport of Dangerous Goods on Land”.</w:t>
      </w:r>
    </w:p>
    <w:p w14:paraId="32A45267" w14:textId="77777777" w:rsidR="0084724D" w:rsidRDefault="0084724D">
      <w:pPr>
        <w:pStyle w:val="BodyText"/>
        <w:kinsoku w:val="0"/>
        <w:overflowPunct w:val="0"/>
        <w:spacing w:before="7"/>
        <w:rPr>
          <w:sz w:val="19"/>
          <w:szCs w:val="19"/>
        </w:rPr>
      </w:pPr>
    </w:p>
    <w:p w14:paraId="64FA0C49" w14:textId="77777777" w:rsidR="0041055A" w:rsidRDefault="0041055A">
      <w:pPr>
        <w:pStyle w:val="Heading2"/>
        <w:kinsoku w:val="0"/>
        <w:overflowPunct w:val="0"/>
        <w:spacing w:before="0"/>
        <w:ind w:left="314"/>
      </w:pPr>
    </w:p>
    <w:p w14:paraId="67B648AC" w14:textId="77777777" w:rsidR="0084724D" w:rsidRDefault="0084724D">
      <w:pPr>
        <w:pStyle w:val="Heading2"/>
        <w:kinsoku w:val="0"/>
        <w:overflowPunct w:val="0"/>
        <w:spacing w:before="0"/>
        <w:ind w:left="314"/>
      </w:pPr>
      <w:r>
        <w:lastRenderedPageBreak/>
        <w:t>MARINE TRANSPORT</w:t>
      </w:r>
    </w:p>
    <w:p w14:paraId="570EEDDD" w14:textId="77777777" w:rsidR="0084724D" w:rsidRDefault="0084724D">
      <w:pPr>
        <w:pStyle w:val="BodyText"/>
        <w:kinsoku w:val="0"/>
        <w:overflowPunct w:val="0"/>
        <w:spacing w:before="4"/>
        <w:ind w:left="314" w:right="433"/>
      </w:pPr>
      <w:r>
        <w:t>Not classified as Dangerous Goods by the criteria of the International Maritime Dangerous Goods Code (IMDG Code) for transport by sea.</w:t>
      </w:r>
    </w:p>
    <w:p w14:paraId="72C80907" w14:textId="77777777" w:rsidR="0084724D" w:rsidRDefault="0084724D">
      <w:pPr>
        <w:pStyle w:val="BodyText"/>
        <w:kinsoku w:val="0"/>
        <w:overflowPunct w:val="0"/>
        <w:spacing w:before="7"/>
        <w:rPr>
          <w:sz w:val="19"/>
          <w:szCs w:val="19"/>
        </w:rPr>
      </w:pPr>
    </w:p>
    <w:p w14:paraId="7F0F5843" w14:textId="77777777" w:rsidR="0084724D" w:rsidRDefault="0084724D">
      <w:pPr>
        <w:pStyle w:val="Heading2"/>
        <w:kinsoku w:val="0"/>
        <w:overflowPunct w:val="0"/>
        <w:spacing w:before="0"/>
        <w:ind w:left="314"/>
      </w:pPr>
      <w:r>
        <w:t>AIR TRANSPORT</w:t>
      </w:r>
    </w:p>
    <w:p w14:paraId="0AB9F2F6" w14:textId="77777777" w:rsidR="0084724D" w:rsidRDefault="0084724D">
      <w:pPr>
        <w:pStyle w:val="BodyText"/>
        <w:kinsoku w:val="0"/>
        <w:overflowPunct w:val="0"/>
        <w:spacing w:before="4"/>
        <w:ind w:left="314" w:right="155"/>
      </w:pPr>
      <w:r>
        <w:t>Not classified as Dangerous Goods by the criteria of the International Air Transport Association (IATA) Dangerous Goods Regulations for transport by air.</w:t>
      </w:r>
    </w:p>
    <w:p w14:paraId="1AAA7B25" w14:textId="77777777" w:rsidR="0084724D" w:rsidRDefault="00E45848">
      <w:pPr>
        <w:pStyle w:val="BodyText"/>
        <w:kinsoku w:val="0"/>
        <w:overflowPunct w:val="0"/>
        <w:spacing w:before="9"/>
        <w:rPr>
          <w:sz w:val="17"/>
          <w:szCs w:val="17"/>
        </w:rPr>
      </w:pPr>
      <w:r>
        <w:rPr>
          <w:noProof/>
        </w:rPr>
        <mc:AlternateContent>
          <mc:Choice Requires="wps">
            <w:drawing>
              <wp:anchor distT="0" distB="0" distL="0" distR="0" simplePos="0" relativeHeight="251672576" behindDoc="0" locked="0" layoutInCell="0" allowOverlap="1" wp14:anchorId="5E8C2553" wp14:editId="4180D97D">
                <wp:simplePos x="0" y="0"/>
                <wp:positionH relativeFrom="page">
                  <wp:posOffset>596265</wp:posOffset>
                </wp:positionH>
                <wp:positionV relativeFrom="paragraph">
                  <wp:posOffset>160020</wp:posOffset>
                </wp:positionV>
                <wp:extent cx="6464300" cy="180340"/>
                <wp:effectExtent l="0" t="0" r="0" b="0"/>
                <wp:wrapTopAndBottom/>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95CF5" w14:textId="77777777" w:rsidR="0084724D" w:rsidRDefault="0084724D">
                            <w:pPr>
                              <w:pStyle w:val="BodyText"/>
                              <w:kinsoku w:val="0"/>
                              <w:overflowPunct w:val="0"/>
                              <w:spacing w:before="9"/>
                              <w:ind w:left="47"/>
                              <w:rPr>
                                <w:b/>
                                <w:bCs/>
                              </w:rPr>
                            </w:pPr>
                            <w:r>
                              <w:rPr>
                                <w:b/>
                                <w:bCs/>
                              </w:rPr>
                              <w:t>15. REGLATORY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C2553" id="Text Box 29" o:spid="_x0000_s1040" type="#_x0000_t202" style="position:absolute;margin-left:46.95pt;margin-top:12.6pt;width:509pt;height:14.2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" o:allowincell="f" filled="f" strokeweight=".72pt">
                <v:textbox inset="0,0,0,0">
                  <w:txbxContent>
                    <w:p w14:paraId="0D095CF5" w14:textId="77777777" w:rsidR="0084724D" w:rsidRDefault="0084724D">
                      <w:pPr>
                        <w:pStyle w:val="BodyText"/>
                        <w:kinsoku w:val="0"/>
                        <w:overflowPunct w:val="0"/>
                        <w:spacing w:before="9"/>
                        <w:ind w:left="47"/>
                        <w:rPr>
                          <w:b/>
                          <w:bCs/>
                        </w:rPr>
                      </w:pPr>
                      <w:r>
                        <w:rPr>
                          <w:b/>
                          <w:bCs/>
                        </w:rPr>
                        <w:t>15. REGLATORY INFORMATION</w:t>
                      </w:r>
                    </w:p>
                  </w:txbxContent>
                </v:textbox>
                <w10:wrap type="topAndBottom" anchorx="page"/>
              </v:shape>
            </w:pict>
          </mc:Fallback>
        </mc:AlternateContent>
      </w:r>
    </w:p>
    <w:p w14:paraId="194301A0" w14:textId="77777777" w:rsidR="0084724D" w:rsidRDefault="0084724D">
      <w:pPr>
        <w:pStyle w:val="BodyText"/>
        <w:kinsoku w:val="0"/>
        <w:overflowPunct w:val="0"/>
        <w:spacing w:before="4"/>
        <w:rPr>
          <w:sz w:val="13"/>
          <w:szCs w:val="13"/>
        </w:rPr>
      </w:pPr>
    </w:p>
    <w:p w14:paraId="3AA22008" w14:textId="77777777" w:rsidR="0084724D" w:rsidRDefault="0084724D">
      <w:pPr>
        <w:pStyle w:val="BodyText"/>
        <w:kinsoku w:val="0"/>
        <w:overflowPunct w:val="0"/>
        <w:spacing w:before="95"/>
        <w:ind w:left="314"/>
      </w:pPr>
      <w:r>
        <w:rPr>
          <w:b/>
          <w:bCs/>
        </w:rPr>
        <w:t xml:space="preserve">HSNO Group Standard:  </w:t>
      </w:r>
      <w:r>
        <w:t>HSR002530 - Cleaning Products (Subsidiary Hazard) Group Standard 2006</w:t>
      </w:r>
    </w:p>
    <w:p w14:paraId="78B3A2A0" w14:textId="77777777" w:rsidR="0084724D" w:rsidRDefault="0084724D">
      <w:pPr>
        <w:pStyle w:val="BodyText"/>
        <w:kinsoku w:val="0"/>
        <w:overflowPunct w:val="0"/>
      </w:pPr>
    </w:p>
    <w:p w14:paraId="1E72DE85" w14:textId="77777777" w:rsidR="0084724D" w:rsidRDefault="0084724D">
      <w:pPr>
        <w:pStyle w:val="Heading2"/>
        <w:kinsoku w:val="0"/>
        <w:overflowPunct w:val="0"/>
        <w:spacing w:before="0"/>
        <w:ind w:left="314"/>
      </w:pPr>
      <w:r>
        <w:t>This material is not subject to the following international agreements:</w:t>
      </w:r>
    </w:p>
    <w:p w14:paraId="37CF5AAD" w14:textId="77777777" w:rsidR="0084724D" w:rsidRDefault="0084724D">
      <w:pPr>
        <w:pStyle w:val="BodyText"/>
        <w:kinsoku w:val="0"/>
        <w:overflowPunct w:val="0"/>
        <w:spacing w:before="4"/>
        <w:ind w:left="314"/>
      </w:pPr>
      <w:r>
        <w:t>Montreal Protocol (Ozone depleting substances)</w:t>
      </w:r>
    </w:p>
    <w:p w14:paraId="28D667D4" w14:textId="77777777" w:rsidR="0084724D" w:rsidRDefault="0084724D">
      <w:pPr>
        <w:pStyle w:val="BodyText"/>
        <w:kinsoku w:val="0"/>
        <w:overflowPunct w:val="0"/>
        <w:ind w:left="314" w:right="5065"/>
      </w:pPr>
      <w:r>
        <w:t xml:space="preserve">The Stockholm Convention (Persistent Organic </w:t>
      </w:r>
      <w:r>
        <w:rPr>
          <w:spacing w:val="-3"/>
        </w:rPr>
        <w:t xml:space="preserve">Pollutants) </w:t>
      </w:r>
      <w:r>
        <w:t>The Rotterdam Convention (Prior Informed Consent) Basel Convention (Hazardous</w:t>
      </w:r>
      <w:r>
        <w:rPr>
          <w:spacing w:val="-6"/>
        </w:rPr>
        <w:t xml:space="preserve"> </w:t>
      </w:r>
      <w:r>
        <w:t>Waste)</w:t>
      </w:r>
    </w:p>
    <w:p w14:paraId="445A06B5" w14:textId="77777777" w:rsidR="0084724D" w:rsidRDefault="0084724D">
      <w:pPr>
        <w:pStyle w:val="BodyText"/>
        <w:kinsoku w:val="0"/>
        <w:overflowPunct w:val="0"/>
        <w:ind w:left="314"/>
      </w:pPr>
      <w:r>
        <w:t>International Convention for the Prevention of Pollution from Ships (MARPOL)</w:t>
      </w:r>
    </w:p>
    <w:p w14:paraId="4CC02DA9" w14:textId="77777777" w:rsidR="0084724D" w:rsidRDefault="0084724D">
      <w:pPr>
        <w:pStyle w:val="BodyText"/>
        <w:kinsoku w:val="0"/>
        <w:overflowPunct w:val="0"/>
        <w:spacing w:before="7"/>
        <w:rPr>
          <w:sz w:val="19"/>
          <w:szCs w:val="19"/>
        </w:rPr>
      </w:pPr>
    </w:p>
    <w:p w14:paraId="03A4996B" w14:textId="77777777" w:rsidR="0084724D" w:rsidRDefault="0084724D">
      <w:pPr>
        <w:pStyle w:val="Heading2"/>
        <w:kinsoku w:val="0"/>
        <w:overflowPunct w:val="0"/>
        <w:spacing w:before="0"/>
        <w:ind w:left="314"/>
      </w:pPr>
      <w:r>
        <w:t>This material/constituent(s) is covered by the following requirements:</w:t>
      </w:r>
    </w:p>
    <w:p w14:paraId="5C9E5C5C" w14:textId="77777777" w:rsidR="0084724D" w:rsidRDefault="0084724D">
      <w:pPr>
        <w:pStyle w:val="ListParagraph"/>
        <w:numPr>
          <w:ilvl w:val="0"/>
          <w:numId w:val="1"/>
        </w:numPr>
        <w:tabs>
          <w:tab w:val="left" w:pos="502"/>
        </w:tabs>
        <w:kinsoku w:val="0"/>
        <w:overflowPunct w:val="0"/>
        <w:ind w:hanging="187"/>
        <w:rPr>
          <w:sz w:val="20"/>
          <w:szCs w:val="20"/>
        </w:rPr>
      </w:pPr>
      <w:r>
        <w:rPr>
          <w:spacing w:val="-3"/>
          <w:sz w:val="20"/>
          <w:szCs w:val="20"/>
        </w:rPr>
        <w:t xml:space="preserve">All </w:t>
      </w:r>
      <w:r>
        <w:rPr>
          <w:sz w:val="20"/>
          <w:szCs w:val="20"/>
        </w:rPr>
        <w:t xml:space="preserve">the constituents of this material are listed on the </w:t>
      </w:r>
      <w:r>
        <w:rPr>
          <w:i/>
          <w:iCs/>
          <w:sz w:val="20"/>
          <w:szCs w:val="20"/>
        </w:rPr>
        <w:t>Australian Inventory of Chemical Substances</w:t>
      </w:r>
      <w:r>
        <w:rPr>
          <w:i/>
          <w:iCs/>
          <w:spacing w:val="-21"/>
          <w:sz w:val="20"/>
          <w:szCs w:val="20"/>
        </w:rPr>
        <w:t xml:space="preserve"> </w:t>
      </w:r>
      <w:r>
        <w:rPr>
          <w:sz w:val="20"/>
          <w:szCs w:val="20"/>
        </w:rPr>
        <w:t>(AICS).</w:t>
      </w:r>
    </w:p>
    <w:p w14:paraId="424A21FE" w14:textId="77777777" w:rsidR="0084724D" w:rsidRDefault="0084724D">
      <w:pPr>
        <w:pStyle w:val="BodyText"/>
        <w:kinsoku w:val="0"/>
        <w:overflowPunct w:val="0"/>
      </w:pPr>
    </w:p>
    <w:p w14:paraId="3106EEAE" w14:textId="77777777" w:rsidR="0084724D" w:rsidRDefault="00E45848">
      <w:pPr>
        <w:pStyle w:val="BodyText"/>
        <w:kinsoku w:val="0"/>
        <w:overflowPunct w:val="0"/>
        <w:spacing w:before="10"/>
        <w:rPr>
          <w:sz w:val="17"/>
          <w:szCs w:val="17"/>
        </w:rPr>
      </w:pPr>
      <w:r>
        <w:rPr>
          <w:noProof/>
        </w:rPr>
        <mc:AlternateContent>
          <mc:Choice Requires="wps">
            <w:drawing>
              <wp:anchor distT="0" distB="0" distL="0" distR="0" simplePos="0" relativeHeight="251673600" behindDoc="0" locked="0" layoutInCell="0" allowOverlap="1" wp14:anchorId="07245F50" wp14:editId="19693DCE">
                <wp:simplePos x="0" y="0"/>
                <wp:positionH relativeFrom="page">
                  <wp:posOffset>596265</wp:posOffset>
                </wp:positionH>
                <wp:positionV relativeFrom="paragraph">
                  <wp:posOffset>160655</wp:posOffset>
                </wp:positionV>
                <wp:extent cx="6464300" cy="180340"/>
                <wp:effectExtent l="0" t="0" r="0" b="0"/>
                <wp:wrapTopAndBottom/>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5E045" w14:textId="77777777" w:rsidR="0084724D" w:rsidRDefault="0084724D">
                            <w:pPr>
                              <w:pStyle w:val="BodyText"/>
                              <w:kinsoku w:val="0"/>
                              <w:overflowPunct w:val="0"/>
                              <w:spacing w:before="9"/>
                              <w:ind w:left="47"/>
                              <w:rPr>
                                <w:b/>
                                <w:bCs/>
                              </w:rPr>
                            </w:pPr>
                            <w:r>
                              <w:rPr>
                                <w:b/>
                                <w:bCs/>
                              </w:rPr>
                              <w:t>16. OTHER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45F50" id="Text Box 30" o:spid="_x0000_s1041" type="#_x0000_t202" style="position:absolute;margin-left:46.95pt;margin-top:12.65pt;width:509pt;height:14.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" o:allowincell="f" filled="f" strokeweight=".72pt">
                <v:textbox inset="0,0,0,0">
                  <w:txbxContent>
                    <w:p w14:paraId="1985E045" w14:textId="77777777" w:rsidR="0084724D" w:rsidRDefault="0084724D">
                      <w:pPr>
                        <w:pStyle w:val="BodyText"/>
                        <w:kinsoku w:val="0"/>
                        <w:overflowPunct w:val="0"/>
                        <w:spacing w:before="9"/>
                        <w:ind w:left="47"/>
                        <w:rPr>
                          <w:b/>
                          <w:bCs/>
                        </w:rPr>
                      </w:pPr>
                      <w:r>
                        <w:rPr>
                          <w:b/>
                          <w:bCs/>
                        </w:rPr>
                        <w:t>16. OTHER INFORMATION</w:t>
                      </w:r>
                    </w:p>
                  </w:txbxContent>
                </v:textbox>
                <w10:wrap type="topAndBottom" anchorx="page"/>
              </v:shape>
            </w:pict>
          </mc:Fallback>
        </mc:AlternateContent>
      </w:r>
    </w:p>
    <w:p w14:paraId="71FF6824" w14:textId="77777777" w:rsidR="0084724D" w:rsidRDefault="0084724D">
      <w:pPr>
        <w:pStyle w:val="BodyText"/>
        <w:kinsoku w:val="0"/>
        <w:overflowPunct w:val="0"/>
        <w:spacing w:before="9"/>
        <w:rPr>
          <w:sz w:val="13"/>
          <w:szCs w:val="13"/>
        </w:rPr>
      </w:pPr>
    </w:p>
    <w:p w14:paraId="6E4B3299" w14:textId="77777777" w:rsidR="0041055A" w:rsidRPr="0041055A" w:rsidRDefault="0041055A" w:rsidP="0041055A">
      <w:pPr>
        <w:pStyle w:val="BodyText"/>
        <w:kinsoku w:val="0"/>
        <w:overflowPunct w:val="0"/>
        <w:spacing w:before="95"/>
        <w:ind w:left="314"/>
        <w:rPr>
          <w:bCs/>
          <w:lang w:val="en-US"/>
        </w:rPr>
      </w:pPr>
      <w:r w:rsidRPr="0041055A">
        <w:rPr>
          <w:bCs/>
          <w:lang w:val="en-US"/>
        </w:rPr>
        <w:t xml:space="preserve">This Safety Data Sheet document has been compiled by Clean Plus Chemicals. Further clarification regarding any aspect of this product should contact Clean Plus Chemicals directly. While Clean Plus Chemicals has taken all due care to include accurate and up-to-date information in this SDS, it does not provide any warranty as to accuracy or completeness. As far as lawfully possible, Clean Plus Chemicals accepts no liability for any loss, injury or damage (including consequential loss) which may be suffered or incurred by any person </w:t>
      </w:r>
      <w:proofErr w:type="gramStart"/>
      <w:r w:rsidRPr="0041055A">
        <w:rPr>
          <w:bCs/>
          <w:lang w:val="en-US"/>
        </w:rPr>
        <w:t>as a consequence of</w:t>
      </w:r>
      <w:proofErr w:type="gramEnd"/>
      <w:r w:rsidRPr="0041055A">
        <w:rPr>
          <w:bCs/>
          <w:lang w:val="en-US"/>
        </w:rPr>
        <w:t xml:space="preserve"> their reliance on the information contained in this SDS.</w:t>
      </w:r>
    </w:p>
    <w:p w14:paraId="55E10BCB" w14:textId="77777777" w:rsidR="0084724D" w:rsidRDefault="0084724D" w:rsidP="0041055A">
      <w:pPr>
        <w:pStyle w:val="BodyText"/>
        <w:kinsoku w:val="0"/>
        <w:overflowPunct w:val="0"/>
        <w:spacing w:before="95"/>
        <w:ind w:left="314"/>
      </w:pPr>
    </w:p>
    <w:sectPr w:rsidR="0084724D">
      <w:headerReference w:type="default" r:id="rId12"/>
      <w:footerReference w:type="default" r:id="rId13"/>
      <w:pgSz w:w="11910" w:h="16840"/>
      <w:pgMar w:top="1580" w:right="680" w:bottom="880" w:left="680" w:header="700" w:footer="69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A64A" w14:textId="77777777" w:rsidR="00D67C89" w:rsidRDefault="00D67C89">
      <w:r>
        <w:separator/>
      </w:r>
    </w:p>
  </w:endnote>
  <w:endnote w:type="continuationSeparator" w:id="0">
    <w:p w14:paraId="682E1E54" w14:textId="77777777" w:rsidR="00D67C89" w:rsidRDefault="00D6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61D9" w14:textId="77777777" w:rsidR="0084724D" w:rsidRDefault="00E45848">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7728" behindDoc="1" locked="0" layoutInCell="0" allowOverlap="1" wp14:anchorId="5B2C0DA7" wp14:editId="4414AF03">
              <wp:simplePos x="0" y="0"/>
              <wp:positionH relativeFrom="page">
                <wp:posOffset>5953760</wp:posOffset>
              </wp:positionH>
              <wp:positionV relativeFrom="page">
                <wp:posOffset>10313670</wp:posOffset>
              </wp:positionV>
              <wp:extent cx="1021715" cy="17843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2C90" w14:textId="77777777" w:rsidR="0084724D" w:rsidRDefault="0084724D">
                          <w:pPr>
                            <w:pStyle w:val="BodyText"/>
                            <w:kinsoku w:val="0"/>
                            <w:overflowPunct w:val="0"/>
                            <w:spacing w:before="15"/>
                            <w:ind w:left="20"/>
                            <w:rPr>
                              <w:b/>
                              <w:bCs/>
                            </w:rPr>
                          </w:pPr>
                          <w:r>
                            <w:rPr>
                              <w:b/>
                              <w:bCs/>
                            </w:rPr>
                            <w:t xml:space="preserve">Page </w:t>
                          </w:r>
                          <w:r>
                            <w:rPr>
                              <w:b/>
                              <w:bCs/>
                            </w:rPr>
                            <w:fldChar w:fldCharType="begin"/>
                          </w:r>
                          <w:r>
                            <w:rPr>
                              <w:b/>
                              <w:bCs/>
                            </w:rPr>
                            <w:instrText xml:space="preserve"> PAGE </w:instrText>
                          </w:r>
                          <w:r>
                            <w:rPr>
                              <w:b/>
                              <w:bCs/>
                            </w:rPr>
                            <w:fldChar w:fldCharType="separate"/>
                          </w:r>
                          <w:r w:rsidR="005B6F67">
                            <w:rPr>
                              <w:b/>
                              <w:bCs/>
                              <w:noProof/>
                            </w:rPr>
                            <w:t>4</w:t>
                          </w:r>
                          <w:r>
                            <w:rPr>
                              <w:b/>
                              <w:bCs/>
                            </w:rPr>
                            <w:fldChar w:fldCharType="end"/>
                          </w:r>
                          <w:r>
                            <w:rPr>
                              <w:b/>
                              <w:bCs/>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C0DA7" id="_x0000_t202" coordsize="21600,21600" o:spt="202" path="m,l,21600r21600,l21600,xe">
              <v:stroke joinstyle="miter"/>
              <v:path gradientshapeok="t" o:connecttype="rect"/>
            </v:shapetype>
            <v:shape id="_x0000_s1042" type="#_x0000_t202" style="position:absolute;margin-left:468.8pt;margin-top:812.1pt;width:80.4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" o:allowincell="f" filled="f" stroked="f">
              <v:textbox inset="0,0,0,0">
                <w:txbxContent>
                  <w:p w14:paraId="76762C90" w14:textId="77777777" w:rsidR="0084724D" w:rsidRDefault="0084724D">
                    <w:pPr>
                      <w:pStyle w:val="BodyText"/>
                      <w:kinsoku w:val="0"/>
                      <w:overflowPunct w:val="0"/>
                      <w:spacing w:before="15"/>
                      <w:ind w:left="20"/>
                      <w:rPr>
                        <w:b/>
                        <w:bCs/>
                      </w:rPr>
                    </w:pPr>
                    <w:r>
                      <w:rPr>
                        <w:b/>
                        <w:bCs/>
                      </w:rPr>
                      <w:t xml:space="preserve">Page </w:t>
                    </w:r>
                    <w:r>
                      <w:rPr>
                        <w:b/>
                        <w:bCs/>
                      </w:rPr>
                      <w:fldChar w:fldCharType="begin"/>
                    </w:r>
                    <w:r>
                      <w:rPr>
                        <w:b/>
                        <w:bCs/>
                      </w:rPr>
                      <w:instrText xml:space="preserve"> PAGE </w:instrText>
                    </w:r>
                    <w:r>
                      <w:rPr>
                        <w:b/>
                        <w:bCs/>
                      </w:rPr>
                      <w:fldChar w:fldCharType="separate"/>
                    </w:r>
                    <w:r w:rsidR="005B6F67">
                      <w:rPr>
                        <w:b/>
                        <w:bCs/>
                        <w:noProof/>
                      </w:rPr>
                      <w:t>4</w:t>
                    </w:r>
                    <w:r>
                      <w:rPr>
                        <w:b/>
                        <w:bCs/>
                      </w:rPr>
                      <w:fldChar w:fldCharType="end"/>
                    </w:r>
                    <w:r>
                      <w:rPr>
                        <w:b/>
                        <w:bCs/>
                      </w:rPr>
                      <w:t xml:space="preserve">  of 6</w:t>
                    </w:r>
                  </w:p>
                </w:txbxContent>
              </v:textbox>
              <w10:wrap anchorx="page" anchory="page"/>
            </v:shape>
          </w:pict>
        </mc:Fallback>
      </mc:AlternateContent>
    </w:r>
    <w:r>
      <w:rPr>
        <w:noProof/>
      </w:rPr>
      <mc:AlternateContent>
        <mc:Choice Requires="wpg">
          <w:drawing>
            <wp:anchor distT="0" distB="0" distL="114300" distR="114300" simplePos="0" relativeHeight="251656704" behindDoc="1" locked="0" layoutInCell="0" allowOverlap="1" wp14:anchorId="688ADCC8" wp14:editId="3244C491">
              <wp:simplePos x="0" y="0"/>
              <wp:positionH relativeFrom="page">
                <wp:posOffset>530225</wp:posOffset>
              </wp:positionH>
              <wp:positionV relativeFrom="page">
                <wp:posOffset>10088245</wp:posOffset>
              </wp:positionV>
              <wp:extent cx="6504305" cy="1841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18415"/>
                        <a:chOff x="835" y="15887"/>
                        <a:chExt cx="10243" cy="29"/>
                      </a:xfrm>
                    </wpg:grpSpPr>
                    <wps:wsp>
                      <wps:cNvPr id="2" name="Freeform 10"/>
                      <wps:cNvSpPr>
                        <a:spLocks/>
                      </wps:cNvSpPr>
                      <wps:spPr bwMode="auto">
                        <a:xfrm>
                          <a:off x="850" y="15902"/>
                          <a:ext cx="6382" cy="20"/>
                        </a:xfrm>
                        <a:custGeom>
                          <a:avLst/>
                          <a:gdLst>
                            <a:gd name="T0" fmla="*/ 0 w 6382"/>
                            <a:gd name="T1" fmla="*/ 0 h 20"/>
                            <a:gd name="T2" fmla="*/ 6381 w 6382"/>
                            <a:gd name="T3" fmla="*/ 0 h 20"/>
                          </a:gdLst>
                          <a:ahLst/>
                          <a:cxnLst>
                            <a:cxn ang="0">
                              <a:pos x="T0" y="T1"/>
                            </a:cxn>
                            <a:cxn ang="0">
                              <a:pos x="T2" y="T3"/>
                            </a:cxn>
                          </a:cxnLst>
                          <a:rect l="0" t="0" r="r" b="b"/>
                          <a:pathLst>
                            <a:path w="6382" h="20">
                              <a:moveTo>
                                <a:pt x="0" y="0"/>
                              </a:moveTo>
                              <a:lnTo>
                                <a:pt x="6381"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1"/>
                      <wps:cNvSpPr>
                        <a:spLocks/>
                      </wps:cNvSpPr>
                      <wps:spPr bwMode="auto">
                        <a:xfrm>
                          <a:off x="7231" y="15902"/>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2"/>
                      <wps:cNvSpPr>
                        <a:spLocks/>
                      </wps:cNvSpPr>
                      <wps:spPr bwMode="auto">
                        <a:xfrm>
                          <a:off x="7260" y="15902"/>
                          <a:ext cx="3803" cy="20"/>
                        </a:xfrm>
                        <a:custGeom>
                          <a:avLst/>
                          <a:gdLst>
                            <a:gd name="T0" fmla="*/ 0 w 3803"/>
                            <a:gd name="T1" fmla="*/ 0 h 20"/>
                            <a:gd name="T2" fmla="*/ 3802 w 3803"/>
                            <a:gd name="T3" fmla="*/ 0 h 20"/>
                          </a:gdLst>
                          <a:ahLst/>
                          <a:cxnLst>
                            <a:cxn ang="0">
                              <a:pos x="T0" y="T1"/>
                            </a:cxn>
                            <a:cxn ang="0">
                              <a:pos x="T2" y="T3"/>
                            </a:cxn>
                          </a:cxnLst>
                          <a:rect l="0" t="0" r="r" b="b"/>
                          <a:pathLst>
                            <a:path w="3803" h="20">
                              <a:moveTo>
                                <a:pt x="0" y="0"/>
                              </a:moveTo>
                              <a:lnTo>
                                <a:pt x="3802"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31DF0" id="Group 9" o:spid="_x0000_s1026" style="position:absolute;margin-left:41.75pt;margin-top:794.35pt;width:512.15pt;height:1.45pt;z-index:-251659776;mso-position-horizontal-relative:page;mso-position-vertical-relative:page" coordorigin="835,15887" coordsize="102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" o:allowincell="f">
              <v:shape id="Freeform 10" o:spid="_x0000_s1027" style="position:absolute;left:850;top:15902;width:6382;height:20;visibility:visible;mso-wrap-style:square;v-text-anchor:top" coordsize="63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" path="m,l6381,e" filled="f" strokeweight=".50797mm">
                <v:path arrowok="t" o:connecttype="custom" o:connectlocs="0,0;6381,0" o:connectangles="0,0"/>
              </v:shape>
              <v:shape id="Freeform 11" o:spid="_x0000_s1028" style="position:absolute;left:7231;top:15902;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" path="m,l28,e" filled="f" strokeweight=".50797mm">
                <v:path arrowok="t" o:connecttype="custom" o:connectlocs="0,0;28,0" o:connectangles="0,0"/>
              </v:shape>
              <v:shape id="Freeform 12" o:spid="_x0000_s1029" style="position:absolute;left:7260;top:15902;width:3803;height:20;visibility:visible;mso-wrap-style:square;v-text-anchor:top" coordsize="38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" path="m,l3802,e" filled="f" strokeweight=".50797mm">
                <v:path arrowok="t" o:connecttype="custom" o:connectlocs="0,0;3802,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9140" w14:textId="77777777" w:rsidR="00D67C89" w:rsidRDefault="00D67C89">
      <w:r>
        <w:separator/>
      </w:r>
    </w:p>
  </w:footnote>
  <w:footnote w:type="continuationSeparator" w:id="0">
    <w:p w14:paraId="654CE9A7" w14:textId="77777777" w:rsidR="00D67C89" w:rsidRDefault="00D6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547D" w14:textId="12BBFD00" w:rsidR="004E122B" w:rsidRDefault="00A56CF6" w:rsidP="0041055A">
    <w:pPr>
      <w:tabs>
        <w:tab w:val="left" w:pos="7935"/>
      </w:tabs>
      <w:rPr>
        <w:b/>
        <w:bCs/>
        <w:sz w:val="40"/>
        <w:szCs w:val="32"/>
      </w:rPr>
    </w:pPr>
    <w:r>
      <w:rPr>
        <w:b/>
        <w:bCs/>
        <w:noProof/>
        <w:sz w:val="40"/>
        <w:szCs w:val="32"/>
      </w:rPr>
      <w:drawing>
        <wp:anchor distT="0" distB="0" distL="114300" distR="114300" simplePos="0" relativeHeight="251658752" behindDoc="0" locked="0" layoutInCell="1" allowOverlap="1" wp14:anchorId="1EDC7F1B" wp14:editId="70DC2270">
          <wp:simplePos x="0" y="0"/>
          <wp:positionH relativeFrom="margin">
            <wp:posOffset>4733290</wp:posOffset>
          </wp:positionH>
          <wp:positionV relativeFrom="paragraph">
            <wp:posOffset>-177800</wp:posOffset>
          </wp:positionV>
          <wp:extent cx="1901825" cy="729615"/>
          <wp:effectExtent l="0" t="0" r="3175" b="0"/>
          <wp:wrapSquare wrapText="bothSides"/>
          <wp:docPr id="442055015" name="Picture 2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55015" name="Picture 21" descr="A green text on a black background&#10;&#10;Description automatically generated"/>
                  <pic:cNvPicPr/>
                </pic:nvPicPr>
                <pic:blipFill>
                  <a:blip r:embed="rId1"/>
                  <a:stretch>
                    <a:fillRect/>
                  </a:stretch>
                </pic:blipFill>
                <pic:spPr>
                  <a:xfrm>
                    <a:off x="0" y="0"/>
                    <a:ext cx="1901825" cy="729615"/>
                  </a:xfrm>
                  <a:prstGeom prst="rect">
                    <a:avLst/>
                  </a:prstGeom>
                </pic:spPr>
              </pic:pic>
            </a:graphicData>
          </a:graphic>
          <wp14:sizeRelH relativeFrom="page">
            <wp14:pctWidth>0</wp14:pctWidth>
          </wp14:sizeRelH>
          <wp14:sizeRelV relativeFrom="page">
            <wp14:pctHeight>0</wp14:pctHeight>
          </wp14:sizeRelV>
        </wp:anchor>
      </w:drawing>
    </w:r>
    <w:r w:rsidR="0041055A">
      <w:rPr>
        <w:b/>
        <w:bCs/>
        <w:sz w:val="40"/>
        <w:szCs w:val="32"/>
      </w:rPr>
      <w:t xml:space="preserve">   </w:t>
    </w:r>
    <w:r w:rsidR="004E122B">
      <w:rPr>
        <w:b/>
        <w:bCs/>
        <w:sz w:val="40"/>
        <w:szCs w:val="32"/>
      </w:rPr>
      <w:t xml:space="preserve">LAUNDRY POWDER ENZYMO </w:t>
    </w:r>
  </w:p>
  <w:p w14:paraId="1EB0F6EF" w14:textId="77777777" w:rsidR="004E122B" w:rsidRDefault="0041055A" w:rsidP="0041055A">
    <w:pPr>
      <w:pStyle w:val="Header"/>
      <w:rPr>
        <w:rFonts w:eastAsia="Times New Roman"/>
        <w:sz w:val="36"/>
        <w:szCs w:val="36"/>
        <w:lang w:val="en-US"/>
      </w:rPr>
    </w:pPr>
    <w:r>
      <w:rPr>
        <w:rFonts w:eastAsia="Times New Roman"/>
        <w:sz w:val="36"/>
        <w:szCs w:val="36"/>
        <w:lang w:val="en-US"/>
      </w:rPr>
      <w:t xml:space="preserve">   </w:t>
    </w:r>
    <w:r w:rsidR="004E122B" w:rsidRPr="0073644F">
      <w:rPr>
        <w:rFonts w:eastAsia="Times New Roman"/>
        <w:sz w:val="36"/>
        <w:szCs w:val="36"/>
        <w:lang w:val="en-US"/>
      </w:rPr>
      <w:t>Safety Data Sheet</w:t>
    </w:r>
  </w:p>
  <w:p w14:paraId="05FDF928" w14:textId="1A1E2D49" w:rsidR="004E122B" w:rsidRDefault="004E1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01" w:hanging="188"/>
      </w:pPr>
      <w:rPr>
        <w:rFonts w:ascii="Arial" w:hAnsi="Arial"/>
        <w:b w:val="0"/>
        <w:w w:val="100"/>
        <w:sz w:val="20"/>
      </w:rPr>
    </w:lvl>
    <w:lvl w:ilvl="1">
      <w:numFmt w:val="bullet"/>
      <w:lvlText w:val="•"/>
      <w:lvlJc w:val="left"/>
      <w:pPr>
        <w:ind w:left="1504" w:hanging="188"/>
      </w:pPr>
    </w:lvl>
    <w:lvl w:ilvl="2">
      <w:numFmt w:val="bullet"/>
      <w:lvlText w:val="•"/>
      <w:lvlJc w:val="left"/>
      <w:pPr>
        <w:ind w:left="2508" w:hanging="188"/>
      </w:pPr>
    </w:lvl>
    <w:lvl w:ilvl="3">
      <w:numFmt w:val="bullet"/>
      <w:lvlText w:val="•"/>
      <w:lvlJc w:val="left"/>
      <w:pPr>
        <w:ind w:left="3513" w:hanging="188"/>
      </w:pPr>
    </w:lvl>
    <w:lvl w:ilvl="4">
      <w:numFmt w:val="bullet"/>
      <w:lvlText w:val="•"/>
      <w:lvlJc w:val="left"/>
      <w:pPr>
        <w:ind w:left="4517" w:hanging="188"/>
      </w:pPr>
    </w:lvl>
    <w:lvl w:ilvl="5">
      <w:numFmt w:val="bullet"/>
      <w:lvlText w:val="•"/>
      <w:lvlJc w:val="left"/>
      <w:pPr>
        <w:ind w:left="5522" w:hanging="188"/>
      </w:pPr>
    </w:lvl>
    <w:lvl w:ilvl="6">
      <w:numFmt w:val="bullet"/>
      <w:lvlText w:val="•"/>
      <w:lvlJc w:val="left"/>
      <w:pPr>
        <w:ind w:left="6526" w:hanging="188"/>
      </w:pPr>
    </w:lvl>
    <w:lvl w:ilvl="7">
      <w:numFmt w:val="bullet"/>
      <w:lvlText w:val="•"/>
      <w:lvlJc w:val="left"/>
      <w:pPr>
        <w:ind w:left="7530" w:hanging="188"/>
      </w:pPr>
    </w:lvl>
    <w:lvl w:ilvl="8">
      <w:numFmt w:val="bullet"/>
      <w:lvlText w:val="•"/>
      <w:lvlJc w:val="left"/>
      <w:pPr>
        <w:ind w:left="8535" w:hanging="188"/>
      </w:pPr>
    </w:lvl>
  </w:abstractNum>
  <w:num w:numId="1" w16cid:durableId="136853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81"/>
    <w:rsid w:val="0038391C"/>
    <w:rsid w:val="0041055A"/>
    <w:rsid w:val="004E122B"/>
    <w:rsid w:val="005B6F67"/>
    <w:rsid w:val="00634081"/>
    <w:rsid w:val="006A405C"/>
    <w:rsid w:val="006E7762"/>
    <w:rsid w:val="0073644F"/>
    <w:rsid w:val="007733F6"/>
    <w:rsid w:val="008243E1"/>
    <w:rsid w:val="00833785"/>
    <w:rsid w:val="0084724D"/>
    <w:rsid w:val="008D238F"/>
    <w:rsid w:val="008E0AB4"/>
    <w:rsid w:val="009B78B3"/>
    <w:rsid w:val="009D0174"/>
    <w:rsid w:val="00A56CF6"/>
    <w:rsid w:val="00C31E52"/>
    <w:rsid w:val="00C542EF"/>
    <w:rsid w:val="00CD6F53"/>
    <w:rsid w:val="00D67C89"/>
    <w:rsid w:val="00D7549D"/>
    <w:rsid w:val="00E45848"/>
    <w:rsid w:val="00F405B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6652699"/>
  <w14:defaultImageDpi w14:val="0"/>
  <w15:docId w15:val="{11BE578F-DE24-4D98-91BA-87EF5350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spacing w:before="8"/>
      <w:ind w:left="20"/>
      <w:outlineLvl w:val="0"/>
    </w:pPr>
    <w:rPr>
      <w:sz w:val="36"/>
      <w:szCs w:val="36"/>
    </w:rPr>
  </w:style>
  <w:style w:type="paragraph" w:styleId="Heading2">
    <w:name w:val="heading 2"/>
    <w:basedOn w:val="Normal"/>
    <w:next w:val="Normal"/>
    <w:link w:val="Heading2Char"/>
    <w:uiPriority w:val="1"/>
    <w:qFormat/>
    <w:pPr>
      <w:spacing w:before="9"/>
      <w:ind w:left="4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ind w:left="501" w:hanging="187"/>
    </w:pPr>
  </w:style>
  <w:style w:type="paragraph" w:customStyle="1" w:styleId="TableParagraph">
    <w:name w:val="Table Paragraph"/>
    <w:basedOn w:val="Normal"/>
    <w:uiPriority w:val="1"/>
    <w:qFormat/>
    <w:pPr>
      <w:spacing w:line="210" w:lineRule="exact"/>
      <w:ind w:left="200"/>
    </w:pPr>
  </w:style>
  <w:style w:type="paragraph" w:customStyle="1" w:styleId="NewNormal">
    <w:name w:val="NewNormal"/>
    <w:rsid w:val="00634081"/>
    <w:pPr>
      <w:widowControl w:val="0"/>
      <w:spacing w:after="0" w:line="240" w:lineRule="auto"/>
    </w:pPr>
    <w:rPr>
      <w:rFonts w:ascii="Arial" w:hAnsi="Arial"/>
      <w:sz w:val="20"/>
      <w:szCs w:val="20"/>
      <w:lang w:val="en-US" w:eastAsia="en-US"/>
    </w:rPr>
  </w:style>
  <w:style w:type="paragraph" w:styleId="Header">
    <w:name w:val="header"/>
    <w:basedOn w:val="Normal"/>
    <w:link w:val="HeaderChar"/>
    <w:uiPriority w:val="99"/>
    <w:unhideWhenUsed/>
    <w:rsid w:val="006E7762"/>
    <w:pPr>
      <w:tabs>
        <w:tab w:val="center" w:pos="4513"/>
        <w:tab w:val="right" w:pos="9026"/>
      </w:tabs>
    </w:pPr>
  </w:style>
  <w:style w:type="character" w:customStyle="1" w:styleId="HeaderChar">
    <w:name w:val="Header Char"/>
    <w:basedOn w:val="DefaultParagraphFont"/>
    <w:link w:val="Header"/>
    <w:uiPriority w:val="99"/>
    <w:locked/>
    <w:rsid w:val="006E7762"/>
    <w:rPr>
      <w:rFonts w:ascii="Arial" w:hAnsi="Arial" w:cs="Arial"/>
      <w:sz w:val="24"/>
      <w:szCs w:val="24"/>
    </w:rPr>
  </w:style>
  <w:style w:type="paragraph" w:styleId="Footer">
    <w:name w:val="footer"/>
    <w:basedOn w:val="Normal"/>
    <w:link w:val="FooterChar"/>
    <w:uiPriority w:val="99"/>
    <w:unhideWhenUsed/>
    <w:rsid w:val="006E7762"/>
    <w:pPr>
      <w:tabs>
        <w:tab w:val="center" w:pos="4513"/>
        <w:tab w:val="right" w:pos="9026"/>
      </w:tabs>
    </w:pPr>
  </w:style>
  <w:style w:type="character" w:customStyle="1" w:styleId="FooterChar">
    <w:name w:val="Footer Char"/>
    <w:basedOn w:val="DefaultParagraphFont"/>
    <w:link w:val="Footer"/>
    <w:uiPriority w:val="99"/>
    <w:locked/>
    <w:rsid w:val="006E776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528630">
      <w:marLeft w:val="0"/>
      <w:marRight w:val="0"/>
      <w:marTop w:val="0"/>
      <w:marBottom w:val="0"/>
      <w:divBdr>
        <w:top w:val="none" w:sz="0" w:space="0" w:color="auto"/>
        <w:left w:val="none" w:sz="0" w:space="0" w:color="auto"/>
        <w:bottom w:val="none" w:sz="0" w:space="0" w:color="auto"/>
        <w:right w:val="none" w:sz="0" w:space="0" w:color="auto"/>
      </w:divBdr>
    </w:div>
    <w:div w:id="1654528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plus.com.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stomerservice@cleanplus.com.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osha.gov/images/Expoint_big.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oogle.com.au/url?sa=i&amp;rct=j&amp;q=&amp;esrc=s&amp;source=images&amp;cd=&amp;cad=rja&amp;uact=8&amp;ved=0ahUKEwjngJPssdfTAhVLipQKHSLbC9AQjRwIBw&amp;url=https://www.osha.gov/Publications/HazComm_QuickCard_Pictogram.html&amp;psig=AFQjCNGbmiuj1qRD3ayplAf7gDpXl0nhOg&amp;ust=149402683751818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1750</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Thiromi Lamba</cp:lastModifiedBy>
  <cp:revision>4</cp:revision>
  <dcterms:created xsi:type="dcterms:W3CDTF">2024-09-17T05:56:00Z</dcterms:created>
  <dcterms:modified xsi:type="dcterms:W3CDTF">2024-10-29T00:17:00Z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GrammarlyDocumentId">
    <vt:lpwstr>dff6d117513fafe42a90f49c271b74e80dd3baf319698680cef28be2edfc0170</vt:lpwstr>
  </property>
</Properties>
</file>